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Ind w:w="-108" w:type="dxa"/>
        <w:tblLook w:val="0000" w:firstRow="0" w:lastRow="0" w:firstColumn="0" w:lastColumn="0" w:noHBand="0" w:noVBand="0"/>
      </w:tblPr>
      <w:tblGrid>
        <w:gridCol w:w="3651"/>
        <w:gridCol w:w="1561"/>
        <w:gridCol w:w="850"/>
        <w:gridCol w:w="4359"/>
      </w:tblGrid>
      <w:tr w:rsidR="007E7149" w:rsidRPr="00273DB7" w:rsidTr="00985E6F">
        <w:tc>
          <w:tcPr>
            <w:tcW w:w="5212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5209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Приложение N 1</w:t>
            </w:r>
          </w:p>
        </w:tc>
      </w:tr>
      <w:tr w:rsidR="007E7149" w:rsidRPr="00273DB7" w:rsidTr="00985E6F">
        <w:tc>
          <w:tcPr>
            <w:tcW w:w="3651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</w:p>
        </w:tc>
        <w:tc>
          <w:tcPr>
            <w:tcW w:w="6770" w:type="dxa"/>
            <w:gridSpan w:val="3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 xml:space="preserve">к Порядку, утв. Постановлением Минтруда, Минобразования от 13.01.2003 № 1/29 (с изменениями на 30 ноября 2016 года) «Об утверждении Порядка обучения по охране труда и проверки </w:t>
            </w:r>
            <w:proofErr w:type="gramStart"/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знаний требований охраны труда работников организаций</w:t>
            </w:r>
            <w:proofErr w:type="gramEnd"/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»</w:t>
            </w:r>
          </w:p>
        </w:tc>
      </w:tr>
      <w:tr w:rsidR="007E7149" w:rsidRPr="00273DB7" w:rsidTr="00985E6F">
        <w:tc>
          <w:tcPr>
            <w:tcW w:w="10421" w:type="dxa"/>
            <w:gridSpan w:val="4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212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ПРОТОКОЛ N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9" w:type="dxa"/>
            <w:shd w:val="clear" w:color="auto" w:fill="auto"/>
            <w:tcMar>
              <w:left w:w="0" w:type="dxa"/>
              <w:right w:w="0" w:type="dxa"/>
            </w:tcMar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4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ЗАСЕДАНИЯ КОМИССИИ ПО ПРОВЕРКЕ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ЗНАНИЙ ТРЕБОВАНИЙ ОХРАНЫ ТРУДА РАБОТНИКОВ</w:t>
            </w:r>
            <w:proofErr w:type="gramEnd"/>
          </w:p>
        </w:tc>
      </w:tr>
      <w:tr w:rsidR="007E7149" w:rsidRPr="00273DB7" w:rsidTr="00985E6F">
        <w:tc>
          <w:tcPr>
            <w:tcW w:w="1042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F06698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 xml:space="preserve">                                                                    </w:t>
            </w:r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МКОУ «</w:t>
            </w:r>
            <w:proofErr w:type="spellStart"/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Ханакская</w:t>
            </w:r>
            <w:proofErr w:type="spellEnd"/>
            <w:r w:rsidRPr="00F06698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ООШ»</w:t>
            </w:r>
            <w:bookmarkStart w:id="0" w:name="_GoBack"/>
            <w:bookmarkEnd w:id="0"/>
          </w:p>
        </w:tc>
      </w:tr>
      <w:tr w:rsidR="007E7149" w:rsidRPr="00273DB7" w:rsidTr="00985E6F">
        <w:tc>
          <w:tcPr>
            <w:tcW w:w="1042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4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4"/>
                <w:szCs w:val="14"/>
                <w:shd w:val="clear" w:color="auto" w:fill="FFFFFF"/>
                <w:lang w:eastAsia="zh-CN"/>
              </w:rPr>
              <w:t>(полное наименование организации)</w:t>
            </w: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tbl>
      <w:tblPr>
        <w:tblW w:w="10421" w:type="dxa"/>
        <w:tblInd w:w="-108" w:type="dxa"/>
        <w:tblLook w:val="0000" w:firstRow="0" w:lastRow="0" w:firstColumn="0" w:lastColumn="0" w:noHBand="0" w:noVBand="0"/>
      </w:tblPr>
      <w:tblGrid>
        <w:gridCol w:w="297"/>
        <w:gridCol w:w="378"/>
        <w:gridCol w:w="297"/>
        <w:gridCol w:w="1686"/>
        <w:gridCol w:w="435"/>
        <w:gridCol w:w="425"/>
        <w:gridCol w:w="426"/>
        <w:gridCol w:w="275"/>
        <w:gridCol w:w="445"/>
        <w:gridCol w:w="1540"/>
        <w:gridCol w:w="283"/>
        <w:gridCol w:w="462"/>
        <w:gridCol w:w="868"/>
        <w:gridCol w:w="868"/>
        <w:gridCol w:w="868"/>
        <w:gridCol w:w="868"/>
      </w:tblGrid>
      <w:tr w:rsidR="007E7149" w:rsidRPr="00273DB7" w:rsidTr="00985E6F"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26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3005" w:type="dxa"/>
            <w:gridSpan w:val="5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6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16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В соответствии с приказом (распоряжением) работодателя (руководителя) организации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от</w:t>
            </w:r>
            <w:proofErr w:type="gramEnd"/>
          </w:p>
        </w:tc>
      </w:tr>
      <w:tr w:rsidR="007E7149" w:rsidRPr="00273DB7" w:rsidTr="00985E6F"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97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"</w:t>
            </w:r>
          </w:p>
        </w:tc>
        <w:tc>
          <w:tcPr>
            <w:tcW w:w="1686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3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26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.</w:t>
            </w:r>
          </w:p>
        </w:tc>
        <w:tc>
          <w:tcPr>
            <w:tcW w:w="27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445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№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8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934" w:type="dxa"/>
            <w:gridSpan w:val="5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комиссия в составе:</w:t>
            </w: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tbl>
      <w:tblPr>
        <w:tblW w:w="10431" w:type="dxa"/>
        <w:tblInd w:w="-113" w:type="dxa"/>
        <w:tblLook w:val="0000" w:firstRow="0" w:lastRow="0" w:firstColumn="0" w:lastColumn="0" w:noHBand="0" w:noVBand="0"/>
      </w:tblPr>
      <w:tblGrid>
        <w:gridCol w:w="534"/>
        <w:gridCol w:w="1814"/>
        <w:gridCol w:w="879"/>
        <w:gridCol w:w="1276"/>
        <w:gridCol w:w="1559"/>
        <w:gridCol w:w="952"/>
        <w:gridCol w:w="607"/>
        <w:gridCol w:w="1418"/>
        <w:gridCol w:w="1392"/>
      </w:tblGrid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председателя</w:t>
            </w: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членов:</w:t>
            </w: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должность)</w:t>
            </w: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)</w:t>
            </w:r>
            <w:proofErr w:type="gramEnd"/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представителей &lt;*&gt;:</w:t>
            </w:r>
          </w:p>
        </w:tc>
        <w:tc>
          <w:tcPr>
            <w:tcW w:w="4666" w:type="dxa"/>
            <w:gridSpan w:val="4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3407" w:type="dxa"/>
            <w:gridSpan w:val="3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исполнительной власти субъектов Российской Федерации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1042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местного самоуправления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1042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государственной инспекции труда субъекта Российской Федерации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должность)</w:t>
            </w:r>
          </w:p>
        </w:tc>
      </w:tr>
      <w:tr w:rsidR="007E7149" w:rsidRPr="00273DB7" w:rsidTr="00985E6F">
        <w:tc>
          <w:tcPr>
            <w:tcW w:w="10421" w:type="dxa"/>
            <w:gridSpan w:val="9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провела проверку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знаний требований охраны труда работников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 xml:space="preserve"> по</w:t>
            </w:r>
          </w:p>
        </w:tc>
      </w:tr>
      <w:tr w:rsidR="007E7149" w:rsidRPr="00273DB7" w:rsidTr="00985E6F">
        <w:tc>
          <w:tcPr>
            <w:tcW w:w="10421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 xml:space="preserve">(наименование программы </w:t>
            </w:r>
            <w:proofErr w:type="gramStart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обучения по охране</w:t>
            </w:r>
            <w:proofErr w:type="gramEnd"/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 xml:space="preserve"> труда)</w:t>
            </w: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в объеме</w:t>
            </w:r>
          </w:p>
        </w:tc>
        <w:tc>
          <w:tcPr>
            <w:tcW w:w="807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348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8073" w:type="dxa"/>
            <w:gridSpan w:val="7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(количество часов)</w:t>
            </w: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 xml:space="preserve">N </w:t>
            </w: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>п</w:t>
            </w:r>
            <w:proofErr w:type="gramEnd"/>
            <w:r w:rsidRPr="00273DB7"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  <w:t>/п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Наименование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подразделения (цех, участок, отдел, лаборатория, мастерская и </w:t>
            </w:r>
            <w:proofErr w:type="gramEnd"/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т.д.)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Результат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проверки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знаний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(</w:t>
            </w: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сдал</w:t>
            </w:r>
            <w:proofErr w:type="gramEnd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 xml:space="preserve">/не сдал) 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N выданного удостоверения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Причина проверки знаний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(очередная,</w:t>
            </w:r>
            <w:proofErr w:type="gramEnd"/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внеочередная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и т.д.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Подпись</w:t>
            </w:r>
          </w:p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18"/>
                <w:szCs w:val="18"/>
                <w:shd w:val="clear" w:color="auto" w:fill="FFFFFF"/>
                <w:lang w:eastAsia="zh-CN"/>
              </w:rPr>
              <w:t>проверяемого</w:t>
            </w: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tbl>
      <w:tblPr>
        <w:tblW w:w="10421" w:type="dxa"/>
        <w:tblInd w:w="-108" w:type="dxa"/>
        <w:tblLook w:val="0000" w:firstRow="0" w:lastRow="0" w:firstColumn="0" w:lastColumn="0" w:noHBand="0" w:noVBand="0"/>
      </w:tblPr>
      <w:tblGrid>
        <w:gridCol w:w="2518"/>
        <w:gridCol w:w="7903"/>
      </w:tblGrid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Председатель комиссии</w:t>
            </w: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  <w:t>Члены комиссии:</w:t>
            </w: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top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Представители &lt;**&gt;:</w:t>
            </w:r>
          </w:p>
        </w:tc>
        <w:tc>
          <w:tcPr>
            <w:tcW w:w="790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исполнительной власти субъектов Российской Федерации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органов местного самоуправления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  <w:tr w:rsidR="007E7149" w:rsidRPr="00273DB7" w:rsidTr="00985E6F">
        <w:tc>
          <w:tcPr>
            <w:tcW w:w="10421" w:type="dxa"/>
            <w:gridSpan w:val="2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  <w:lang w:eastAsia="zh-CN"/>
              </w:rPr>
              <w:t>государственной инспекции труда субъекта Российской Федерации</w:t>
            </w: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tcBorders>
              <w:bottom w:val="single" w:sz="4" w:space="0" w:color="000000"/>
            </w:tcBorders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</w:tr>
      <w:tr w:rsidR="007E7149" w:rsidRPr="00273DB7" w:rsidTr="00985E6F">
        <w:tc>
          <w:tcPr>
            <w:tcW w:w="2518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</w:p>
        </w:tc>
        <w:tc>
          <w:tcPr>
            <w:tcW w:w="7903" w:type="dxa"/>
            <w:shd w:val="clear" w:color="auto" w:fill="auto"/>
          </w:tcPr>
          <w:p w:rsidR="007E7149" w:rsidRPr="00273DB7" w:rsidRDefault="007E7149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highlight w:val="white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highlight w:val="white"/>
                <w:vertAlign w:val="superscript"/>
                <w:lang w:eastAsia="zh-CN"/>
              </w:rPr>
              <w:t>(Ф.И.О., подпись)</w:t>
            </w:r>
          </w:p>
        </w:tc>
      </w:tr>
    </w:tbl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___________________________________________</w:t>
      </w:r>
    </w:p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highlight w:val="white"/>
          <w:lang w:eastAsia="zh-CN"/>
        </w:rPr>
        <w:t>&lt;*&gt; Указываются, если участвуют в работе комиссии.</w:t>
      </w:r>
    </w:p>
    <w:p w:rsidR="007E7149" w:rsidRPr="00273DB7" w:rsidRDefault="007E7149" w:rsidP="007E7149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&lt;**&gt; Подписываются, если участвуют в работе комиссии.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49"/>
    <w:rsid w:val="007E7149"/>
    <w:rsid w:val="00A476FB"/>
    <w:rsid w:val="00BC6A63"/>
    <w:rsid w:val="00F0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>Home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2019-04-12T06:17:00Z</dcterms:created>
  <dcterms:modified xsi:type="dcterms:W3CDTF">2019-04-12T10:24:00Z</dcterms:modified>
</cp:coreProperties>
</file>