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EC" w:rsidRPr="009102FE" w:rsidRDefault="00B12FEC" w:rsidP="005201AC">
      <w:pPr>
        <w:autoSpaceDE w:val="0"/>
        <w:spacing w:after="240" w:line="240" w:lineRule="auto"/>
        <w:ind w:right="2550"/>
        <w:jc w:val="center"/>
        <w:rPr>
          <w:rFonts w:ascii="Tahoma" w:eastAsia="Times New Roman" w:hAnsi="Tahoma" w:cs="Tahoma"/>
          <w:lang w:eastAsia="zh-CN"/>
        </w:rPr>
      </w:pPr>
      <w:r w:rsidRPr="009102FE">
        <w:rPr>
          <w:rFonts w:ascii="Tahoma" w:eastAsia="Times New Roman" w:hAnsi="Tahoma" w:cs="Tahoma"/>
          <w:lang w:eastAsia="zh-CN"/>
        </w:rPr>
        <w:t>ПРИКАЗ</w:t>
      </w:r>
      <w:r w:rsidR="009102FE" w:rsidRPr="009102FE">
        <w:rPr>
          <w:rFonts w:ascii="Tahoma" w:eastAsia="Times New Roman" w:hAnsi="Tahoma" w:cs="Tahoma"/>
          <w:lang w:eastAsia="zh-CN"/>
        </w:rPr>
        <w:t xml:space="preserve">    №         </w:t>
      </w:r>
      <w:proofErr w:type="gramStart"/>
      <w:r w:rsidR="009102FE" w:rsidRPr="009102FE">
        <w:rPr>
          <w:rFonts w:ascii="Tahoma" w:eastAsia="Times New Roman" w:hAnsi="Tahoma" w:cs="Tahoma"/>
          <w:lang w:eastAsia="zh-CN"/>
        </w:rPr>
        <w:t>от</w:t>
      </w:r>
      <w:proofErr w:type="gramEnd"/>
      <w:r w:rsidR="009102FE" w:rsidRPr="009102FE">
        <w:rPr>
          <w:rFonts w:ascii="Tahoma" w:eastAsia="Times New Roman" w:hAnsi="Tahoma" w:cs="Tahoma"/>
          <w:lang w:eastAsia="zh-CN"/>
        </w:rPr>
        <w:t xml:space="preserve">                      по МКОУ «</w:t>
      </w:r>
      <w:proofErr w:type="spellStart"/>
      <w:r w:rsidR="009102FE" w:rsidRPr="009102FE">
        <w:rPr>
          <w:rFonts w:ascii="Tahoma" w:eastAsia="Times New Roman" w:hAnsi="Tahoma" w:cs="Tahoma"/>
          <w:lang w:eastAsia="zh-CN"/>
        </w:rPr>
        <w:t>Ханакская</w:t>
      </w:r>
      <w:proofErr w:type="spellEnd"/>
      <w:r w:rsidR="009102FE" w:rsidRPr="009102FE">
        <w:rPr>
          <w:rFonts w:ascii="Tahoma" w:eastAsia="Times New Roman" w:hAnsi="Tahoma" w:cs="Tahoma"/>
          <w:lang w:eastAsia="zh-CN"/>
        </w:rPr>
        <w:t xml:space="preserve"> ООШ»</w:t>
      </w:r>
    </w:p>
    <w:p w:rsidR="009102FE" w:rsidRPr="009102FE" w:rsidRDefault="009102FE" w:rsidP="005201AC">
      <w:pPr>
        <w:autoSpaceDE w:val="0"/>
        <w:spacing w:after="240" w:line="240" w:lineRule="auto"/>
        <w:ind w:right="2550"/>
        <w:jc w:val="center"/>
        <w:rPr>
          <w:rFonts w:ascii="Tahoma" w:eastAsia="Times New Roman" w:hAnsi="Tahoma" w:cs="Tahoma"/>
          <w:lang w:eastAsia="zh-CN"/>
        </w:rPr>
      </w:pPr>
      <w:r w:rsidRPr="009102FE">
        <w:rPr>
          <w:rFonts w:ascii="Tahoma" w:eastAsia="Times New Roman" w:hAnsi="Tahoma" w:cs="Tahoma"/>
          <w:color w:val="000000"/>
          <w:lang w:eastAsia="zh-CN"/>
        </w:rPr>
        <w:t>«О  назнач</w:t>
      </w:r>
      <w:r>
        <w:rPr>
          <w:rFonts w:ascii="Tahoma" w:eastAsia="Times New Roman" w:hAnsi="Tahoma" w:cs="Tahoma"/>
          <w:color w:val="000000"/>
          <w:lang w:eastAsia="zh-CN"/>
        </w:rPr>
        <w:t>ен</w:t>
      </w:r>
      <w:r w:rsidRPr="009102FE">
        <w:rPr>
          <w:rFonts w:ascii="Tahoma" w:eastAsia="Times New Roman" w:hAnsi="Tahoma" w:cs="Tahoma"/>
          <w:color w:val="000000"/>
          <w:lang w:eastAsia="zh-CN"/>
        </w:rPr>
        <w:t>ии</w:t>
      </w:r>
      <w:r w:rsidRPr="009102FE">
        <w:rPr>
          <w:rFonts w:ascii="Tahoma" w:eastAsia="Times New Roman" w:hAnsi="Tahoma" w:cs="Tahoma"/>
          <w:color w:val="000000"/>
          <w:lang w:eastAsia="zh-CN"/>
        </w:rPr>
        <w:t xml:space="preserve"> </w:t>
      </w:r>
      <w:proofErr w:type="gramStart"/>
      <w:r w:rsidRPr="009102FE">
        <w:rPr>
          <w:rFonts w:ascii="Tahoma" w:eastAsia="Times New Roman" w:hAnsi="Tahoma" w:cs="Tahoma"/>
          <w:color w:val="000000"/>
          <w:lang w:eastAsia="zh-CN"/>
        </w:rPr>
        <w:t>ответст</w:t>
      </w:r>
      <w:r w:rsidRPr="009102FE">
        <w:rPr>
          <w:rFonts w:ascii="Tahoma" w:eastAsia="Times New Roman" w:hAnsi="Tahoma" w:cs="Tahoma"/>
          <w:color w:val="000000"/>
          <w:lang w:eastAsia="zh-CN"/>
        </w:rPr>
        <w:t>венного</w:t>
      </w:r>
      <w:proofErr w:type="gramEnd"/>
      <w:r w:rsidRPr="009102FE">
        <w:rPr>
          <w:rFonts w:ascii="Tahoma" w:eastAsia="Times New Roman" w:hAnsi="Tahoma" w:cs="Tahoma"/>
          <w:color w:val="000000"/>
          <w:lang w:eastAsia="zh-CN"/>
        </w:rPr>
        <w:t xml:space="preserve"> за электробезопасность</w:t>
      </w:r>
      <w:r w:rsidRPr="009102FE">
        <w:rPr>
          <w:rFonts w:ascii="Tahoma" w:eastAsia="Times New Roman" w:hAnsi="Tahoma" w:cs="Tahoma"/>
          <w:color w:val="000000"/>
          <w:lang w:eastAsia="zh-CN"/>
        </w:rPr>
        <w:t xml:space="preserve"> в школе»</w:t>
      </w:r>
    </w:p>
    <w:p w:rsidR="005201AC" w:rsidRPr="00273DB7" w:rsidRDefault="005201AC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В соответствии с п. 1.2.3. ПТЭЭП утвержденных Приказом </w:t>
      </w:r>
      <w:proofErr w:type="spell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Минэнергетики</w:t>
      </w:r>
      <w:proofErr w:type="spell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от 13.01.03 № 6 и Ст.2.4.6 ПОТ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Р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М-016-2001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</w:p>
    <w:p w:rsidR="005201AC" w:rsidRPr="00273DB7" w:rsidRDefault="009102FE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                      </w:t>
      </w:r>
      <w:bookmarkStart w:id="0" w:name="_GoBack"/>
      <w:bookmarkEnd w:id="0"/>
      <w:r w:rsidR="005201AC"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ПРИКАЗЫВАЮ:</w:t>
      </w:r>
    </w:p>
    <w:p w:rsidR="005201AC" w:rsidRPr="00273DB7" w:rsidRDefault="005201AC" w:rsidP="005201AC">
      <w:pPr>
        <w:autoSpaceDE w:val="0"/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B12FEC" w:rsidRDefault="005201AC" w:rsidP="00B12FEC"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Назначить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ответственным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электрохозяйство организации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заместителя директора 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  <w:r w:rsidR="00B12FEC">
        <w:t>Рамазанова Р.К.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прошедшего обучение и проверку знаний и имеющего 4 (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val="en-US" w:eastAsia="zh-CN"/>
        </w:rPr>
        <w:t>IV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) группу электробезопасности (4 (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val="en-US" w:eastAsia="zh-CN"/>
        </w:rPr>
        <w:t>IV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) группа – электроустановки до 1000 В).  Заместитель </w:t>
      </w:r>
      <w:proofErr w:type="gramStart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ответственного</w:t>
      </w:r>
      <w:proofErr w:type="gramEnd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за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электрохозяйство организации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не назначается, т.к. в соответствии с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п. 1.2.3. ПТЭЭП у потребителей, установленная мощность электроустановок которых не превышает 10 </w:t>
      </w:r>
      <w:proofErr w:type="spell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кВА</w:t>
      </w:r>
      <w:proofErr w:type="spell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, работник, замещающий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ответственного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электрохозяйство, может не назначаться.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Ответственный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за электрохозяйство обязан обеспечить организацию: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разработки и ведения документации по вопросам эксплуатации электроустановок;</w:t>
      </w:r>
    </w:p>
    <w:p w:rsidR="005201AC" w:rsidRPr="00273DB7" w:rsidRDefault="005201AC" w:rsidP="005201AC">
      <w:pPr>
        <w:autoSpaceDE w:val="0"/>
        <w:spacing w:after="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безопасного проведения всех видов работ на электроустановках, в том числе, с участием командированного персонала;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технического обслуживания, планово-предупредительных ремонтов и профилактических испытаний электроустановок;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проведения расчетов потребности организации в электрической энергии и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контроль за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ее расходованием, участие в разработке мероприятий по рационализации использования электроэнергии;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оперативного обслуживания электроустановок и ликвидацию аварийных ситуаций;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Ответственный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за электрохозяйство обязан контролировать: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  <w:t>наличие, своевременность проверок и испытаний средств защиты для работы на электроустановках, средств пожаротушения и инструмента;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соблюдение порядка допуска к эксплуатации и подключению новых и реконструированных электроустановок;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  <w:t>правильность допуска персонала строительно-монтажных и специализированных организаций к работам на действующих электроустановках.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Назначить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ответственными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электробезопасность в кабинетах и помещениях: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Ответственные за электробезопасность в кабинетах и помещениях</w:t>
      </w:r>
      <w:r w:rsidRPr="00273DB7">
        <w:rPr>
          <w:rFonts w:ascii="Tahoma" w:eastAsia="Times New Roman" w:hAnsi="Tahoma" w:cs="Tahoma"/>
          <w:sz w:val="20"/>
          <w:szCs w:val="20"/>
          <w:lang w:eastAsia="zh-CN"/>
        </w:rPr>
        <w:t xml:space="preserve"> обязаны контролировать состояние помещений, ежедневно проверять состояние электрооборудования перед их закрытием.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ab/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bookmarkStart w:id="1" w:name="OLE_LINK1"/>
      <w:r w:rsidRPr="00273DB7">
        <w:rPr>
          <w:rFonts w:ascii="Tahoma" w:eastAsia="Times New Roman" w:hAnsi="Tahoma" w:cs="Tahoma"/>
          <w:sz w:val="20"/>
          <w:szCs w:val="20"/>
          <w:lang w:eastAsia="zh-CN"/>
        </w:rPr>
        <w:t>В целях обеспечения безопасности при работе с электрооборудованием определить список профессий и должностей, требующих присвоения групп по электробезопасности.</w:t>
      </w:r>
      <w:bookmarkEnd w:id="1"/>
    </w:p>
    <w:p w:rsidR="00B12FEC" w:rsidRDefault="005201AC" w:rsidP="00B12FEC">
      <w:r w:rsidRPr="00273DB7">
        <w:rPr>
          <w:rFonts w:ascii="Tahoma" w:eastAsia="Times New Roman" w:hAnsi="Tahoma" w:cs="Tahoma"/>
          <w:sz w:val="20"/>
          <w:szCs w:val="20"/>
          <w:lang w:eastAsia="zh-CN"/>
        </w:rPr>
        <w:t xml:space="preserve">Срок исполнения – 10 дней со дня вступления в силу настоящего приказа. Ответственный -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ответственный за электрохозяйство организации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заместитель </w:t>
      </w:r>
      <w:r w:rsidRPr="00273DB7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 дирек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тора </w:t>
      </w:r>
      <w:r w:rsidR="00B12FEC">
        <w:t>Рамазанова Р.К.</w:t>
      </w:r>
    </w:p>
    <w:p w:rsidR="005201AC" w:rsidRPr="00273DB7" w:rsidRDefault="005201AC" w:rsidP="005201AC">
      <w:pPr>
        <w:autoSpaceDE w:val="0"/>
        <w:spacing w:after="0" w:line="280" w:lineRule="auto"/>
        <w:ind w:left="720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B12FEC" w:rsidRDefault="005201AC" w:rsidP="00B12FEC">
      <w:proofErr w:type="gramStart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Контроль за</w:t>
      </w:r>
      <w:proofErr w:type="gramEnd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выполнением настоящего приказа возложить на ответственного за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электрохозяйство организации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>заместителя директора</w:t>
      </w:r>
      <w:r w:rsidR="00B12FEC" w:rsidRPr="00B12FEC">
        <w:t xml:space="preserve"> </w:t>
      </w:r>
      <w:r w:rsidR="00B12FEC">
        <w:t>Рамазанова Р.К.</w:t>
      </w:r>
    </w:p>
    <w:p w:rsidR="005201AC" w:rsidRPr="00273DB7" w:rsidRDefault="009102FE" w:rsidP="00B12FEC">
      <w:pPr>
        <w:autoSpaceDE w:val="0"/>
        <w:spacing w:after="0" w:line="280" w:lineRule="auto"/>
        <w:ind w:left="720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Руководитель </w:t>
      </w:r>
      <w:r>
        <w:t xml:space="preserve">   </w:t>
      </w:r>
      <w:r w:rsidRPr="00273DB7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организации</w:t>
      </w: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:</w:t>
      </w:r>
      <w:r w:rsidRPr="009102FE">
        <w:t xml:space="preserve"> </w:t>
      </w:r>
      <w:r>
        <w:t xml:space="preserve">      </w:t>
      </w:r>
      <w:r>
        <w:t>Директор</w:t>
      </w:r>
      <w:r>
        <w:t xml:space="preserve">                            </w:t>
      </w:r>
      <w:proofErr w:type="spellStart"/>
      <w:r>
        <w:t>Агаризаев</w:t>
      </w:r>
      <w:proofErr w:type="spellEnd"/>
      <w:r>
        <w:t xml:space="preserve"> А.М,</w:t>
      </w:r>
    </w:p>
    <w:p w:rsidR="005201AC" w:rsidRPr="009102FE" w:rsidRDefault="009102FE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    </w:t>
      </w:r>
      <w:r w:rsidR="005201AC" w:rsidRPr="00273DB7">
        <w:rPr>
          <w:rFonts w:ascii="Tahoma" w:eastAsia="Times New Roman" w:hAnsi="Tahoma" w:cs="Tahoma"/>
          <w:sz w:val="20"/>
          <w:szCs w:val="20"/>
          <w:lang w:eastAsia="zh-CN"/>
        </w:rPr>
        <w:t>Ознакомлены:</w:t>
      </w: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B12FEC" w:rsidRDefault="009102FE" w:rsidP="00B12FEC">
      <w:r>
        <w:rPr>
          <w:rFonts w:ascii="Tahoma" w:eastAsia="Times New Roman" w:hAnsi="Tahoma" w:cs="Tahoma"/>
          <w:sz w:val="20"/>
          <w:szCs w:val="20"/>
          <w:highlight w:val="yellow"/>
          <w:shd w:val="clear" w:color="auto" w:fill="FFFFFF"/>
          <w:lang w:eastAsia="zh-CN"/>
        </w:rPr>
        <w:t xml:space="preserve">                            </w:t>
      </w:r>
      <w:r w:rsidR="00B12FEC">
        <w:rPr>
          <w:rFonts w:ascii="Tahoma" w:eastAsia="Times New Roman" w:hAnsi="Tahoma" w:cs="Tahoma"/>
          <w:sz w:val="20"/>
          <w:szCs w:val="20"/>
          <w:highlight w:val="yellow"/>
          <w:shd w:val="clear" w:color="auto" w:fill="FFFFFF"/>
          <w:lang w:eastAsia="zh-CN"/>
        </w:rPr>
        <w:t>Заместитель директора</w:t>
      </w:r>
      <w:r w:rsidR="00B12FEC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                </w:t>
      </w:r>
      <w:r w:rsidR="00B12FEC" w:rsidRPr="00B12FEC">
        <w:t xml:space="preserve"> </w:t>
      </w:r>
      <w:r w:rsidR="00B12FEC">
        <w:t>Рамазанова Р.К.</w:t>
      </w: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yellow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Default="005201AC" w:rsidP="005201AC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52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D26"/>
    <w:multiLevelType w:val="multilevel"/>
    <w:tmpl w:val="581EE75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727E9"/>
    <w:multiLevelType w:val="multilevel"/>
    <w:tmpl w:val="A6B4B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/>
        <w:highlight w:val="yello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C80D31"/>
    <w:multiLevelType w:val="multilevel"/>
    <w:tmpl w:val="74A4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452AB"/>
    <w:multiLevelType w:val="multilevel"/>
    <w:tmpl w:val="651A13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C"/>
    <w:rsid w:val="005201AC"/>
    <w:rsid w:val="009102FE"/>
    <w:rsid w:val="00A476FB"/>
    <w:rsid w:val="00B12FEC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2019-10-17T00:36:00Z</cp:lastPrinted>
  <dcterms:created xsi:type="dcterms:W3CDTF">2019-04-12T06:18:00Z</dcterms:created>
  <dcterms:modified xsi:type="dcterms:W3CDTF">2019-10-17T00:36:00Z</dcterms:modified>
</cp:coreProperties>
</file>