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BF" w:rsidRPr="000072BF" w:rsidRDefault="00FF33CE" w:rsidP="00FF33CE">
      <w:pPr>
        <w:pStyle w:val="a5"/>
        <w:spacing w:before="0" w:beforeAutospacing="0" w:after="0" w:afterAutospacing="0" w:line="360" w:lineRule="auto"/>
        <w:ind w:firstLine="709"/>
        <w:jc w:val="center"/>
      </w:pPr>
      <w:r w:rsidRPr="00FF33CE">
        <w:rPr>
          <w:rFonts w:eastAsiaTheme="minorHAnsi"/>
          <w:b/>
          <w:color w:val="0070C0"/>
          <w:sz w:val="32"/>
          <w:szCs w:val="32"/>
          <w:lang w:eastAsia="en-US"/>
        </w:rPr>
        <w:t>Как перестроить работу школы в связи с распространением коронавируса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С 23 марта все российские школы стали переходить на дистанционное обучение (обращение министра просвещения С. Кравцова от 24.03.2020). Школы поначалу были открыты. Для младших классов работали дежурные группы по 12 человек, где находились дети, у которых родители работали. Занятия по дополнительным образовательным программам приостановили, праздничные и внеурочные мероприятия отменили. Кадровый состав школ продолжал трудиться в обычном режиме, а администрация ОО и учителя налаживали систему дистанционного обучения. Сейчас уже практически все школы перешли на новый формат работы с детьми. Убедитесь, что вы организовали все правильно и оформили все необходимые документы: прочитайте этот урок.</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Должны ли работать дежурные классы в период с 30 марта по 30 апреля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Да, если так решили власти региона, в котором находится школа. В этом случае организуйте работу дежурных классов в обычном режиме. Например, мэр Москвы распорядился, чтобы в нерабочие дни с 30 марта по 30 апреля в городе были открыты:</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дежурные классы в школах;</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разновозрастные группы в детских садах.</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Как поступать, если вашим сотрудникам необходимо трудиться в нерабочие дни, смотрите в предыдущем уроке. Там же вы найдете шаблоны документов, которые необходимо оформить для такого случая.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3"/>
        <w:shd w:val="clear" w:color="auto" w:fill="FFFFFF" w:themeFill="background1"/>
        <w:spacing w:before="0" w:line="360" w:lineRule="auto"/>
        <w:ind w:firstLine="709"/>
        <w:jc w:val="both"/>
        <w:rPr>
          <w:rFonts w:ascii="Times New Roman" w:hAnsi="Times New Roman" w:cs="Times New Roman"/>
          <w:sz w:val="24"/>
          <w:szCs w:val="24"/>
        </w:rPr>
      </w:pPr>
      <w:r w:rsidRPr="00FF33CE">
        <w:rPr>
          <w:rStyle w:val="ae"/>
          <w:rFonts w:ascii="Times New Roman" w:hAnsi="Times New Roman" w:cs="Times New Roman"/>
          <w:b/>
          <w:bCs/>
          <w:sz w:val="24"/>
          <w:szCs w:val="24"/>
        </w:rPr>
        <w:t>Как перейти на дистанционное обучение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Издайте приказ о переходе на дистанционный формат обучения. Установите ответственного исполнителя за удаленное взаимодействие. Например, поручите каждому классному руководителю отвечать за дистанционное обучение в его классе. Образец приказа скачайте по ссылке ниже.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hyperlink r:id="rId7" w:history="1">
        <w:r w:rsidRPr="00FF33CE">
          <w:rPr>
            <w:rStyle w:val="a6"/>
          </w:rPr>
          <w:t>Приказ о переходе на дистанционное обучение в школе</w:t>
        </w:r>
      </w:hyperlink>
    </w:p>
    <w:p w:rsidR="00FF33CE" w:rsidRPr="00FF33CE" w:rsidRDefault="00FF33CE" w:rsidP="00FF33CE">
      <w:pPr>
        <w:shd w:val="clear" w:color="auto" w:fill="FFFFFF" w:themeFill="background1"/>
        <w:spacing w:after="0" w:line="360" w:lineRule="auto"/>
        <w:ind w:firstLine="709"/>
        <w:jc w:val="both"/>
        <w:rPr>
          <w:rFonts w:ascii="Times New Roman" w:hAnsi="Times New Roman" w:cs="Times New Roman"/>
          <w:sz w:val="24"/>
          <w:szCs w:val="24"/>
        </w:rPr>
      </w:pPr>
      <w:r w:rsidRPr="00FF33C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Распорядитесь, чтобы педагоги внесли изменения в рабочие программы по предметам. В программах необходимо отразить, что образовательный процесс ведется с </w:t>
      </w:r>
      <w:r w:rsidRPr="00FF33CE">
        <w:lastRenderedPageBreak/>
        <w:t>помощью дистанционных технологий. Помимо этого, учителя должны распланировать электронные занятия, чтобы не нарушить требования СанПиН школы о продолжительности непрерывного применения технических средств.</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Важно</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Общее время работы за компьютером не должно превышать: в 1–2 классах – 20 минут, в 4 классе – 25 минут, в 5–6 классах 30 минут, в 7–11 классах – 35 минут.</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br/>
        <w:t>Поручите учителям составить расписание занятий по каждому предмету для всех классов. Министерство просвещения рекомендует сократить время электронного урока до 30 минут (п. 3.2 методических рекомендаций Минпросвещения от 20.03.2020).</w:t>
      </w:r>
    </w:p>
    <w:p w:rsidR="00FF33CE" w:rsidRPr="00FF33CE" w:rsidRDefault="00FF33CE" w:rsidP="00FF33CE">
      <w:pPr>
        <w:shd w:val="clear" w:color="auto" w:fill="FFFFFF" w:themeFill="background1"/>
        <w:spacing w:after="0" w:line="360" w:lineRule="auto"/>
        <w:ind w:firstLine="709"/>
        <w:jc w:val="both"/>
        <w:rPr>
          <w:rFonts w:ascii="Times New Roman" w:hAnsi="Times New Roman" w:cs="Times New Roman"/>
          <w:sz w:val="24"/>
          <w:szCs w:val="24"/>
        </w:rPr>
      </w:pPr>
      <w:r w:rsidRPr="00FF33CE">
        <w:rPr>
          <w:rFonts w:ascii="Times New Roman" w:hAnsi="Times New Roman" w:cs="Times New Roman"/>
          <w:sz w:val="24"/>
          <w:szCs w:val="24"/>
        </w:rPr>
        <w:pict>
          <v:shape id="_x0000_i1026" type="#_x0000_t75" alt="" style="width:23.8pt;height:23.8pt"/>
        </w:pic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Закрепите особенности организации дистанционного обучения в локальном акте - одном или нескольких. Например, общие положения об электронном обучении закрепите в одном акте, а детали дистанционного обучения – в другом. Используйте готовые образцы.</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hyperlink r:id="rId8" w:history="1">
        <w:r w:rsidRPr="00FF33CE">
          <w:rPr>
            <w:rStyle w:val="a6"/>
          </w:rPr>
          <w:t>Положение о дистанционном обучении в школе </w:t>
        </w:r>
      </w:hyperlink>
    </w:p>
    <w:p w:rsidR="00FF33CE" w:rsidRPr="00FF33CE" w:rsidRDefault="00FF33CE" w:rsidP="00FF33CE">
      <w:pPr>
        <w:shd w:val="clear" w:color="auto" w:fill="FFFFFF" w:themeFill="background1"/>
        <w:spacing w:after="0" w:line="360" w:lineRule="auto"/>
        <w:ind w:firstLine="709"/>
        <w:jc w:val="both"/>
        <w:rPr>
          <w:rFonts w:ascii="Times New Roman" w:hAnsi="Times New Roman" w:cs="Times New Roman"/>
          <w:sz w:val="24"/>
          <w:szCs w:val="24"/>
        </w:rPr>
      </w:pPr>
      <w:r w:rsidRPr="00FF33CE">
        <w:rPr>
          <w:rFonts w:ascii="Times New Roman" w:hAnsi="Times New Roman" w:cs="Times New Roman"/>
          <w:sz w:val="24"/>
          <w:szCs w:val="24"/>
        </w:rPr>
        <w:pict>
          <v:shape id="_x0000_i1027" type="#_x0000_t75" alt="" style="width:23.8pt;height:23.8pt"/>
        </w:pic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hyperlink r:id="rId9" w:history="1">
        <w:r w:rsidRPr="00FF33CE">
          <w:rPr>
            <w:rStyle w:val="a6"/>
          </w:rPr>
          <w:t>Положение об электронном обучении и использовании дистанционных образовательных технологий</w:t>
        </w:r>
      </w:hyperlink>
    </w:p>
    <w:p w:rsidR="00FF33CE" w:rsidRPr="00FF33CE" w:rsidRDefault="00FF33CE" w:rsidP="00FF33CE">
      <w:pPr>
        <w:shd w:val="clear" w:color="auto" w:fill="FFFFFF" w:themeFill="background1"/>
        <w:spacing w:after="0" w:line="360" w:lineRule="auto"/>
        <w:ind w:firstLine="709"/>
        <w:jc w:val="both"/>
        <w:rPr>
          <w:rFonts w:ascii="Times New Roman" w:hAnsi="Times New Roman" w:cs="Times New Roman"/>
          <w:sz w:val="24"/>
          <w:szCs w:val="24"/>
        </w:rPr>
      </w:pPr>
      <w:r w:rsidRPr="00FF33CE">
        <w:rPr>
          <w:rFonts w:ascii="Times New Roman" w:hAnsi="Times New Roman" w:cs="Times New Roman"/>
          <w:sz w:val="24"/>
          <w:szCs w:val="24"/>
        </w:rPr>
        <w:pict>
          <v:shape id="_x0000_i1028" type="#_x0000_t75" alt="" style="width:23.8pt;height:23.8pt"/>
        </w:pic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Поручите заместителю руководителя по УВР проинформировать родителей об условиях дистанционного обучения. Например, в каком порядке проходит учеба, где ознакомиться с расписанием, куда отправлять готовые работы и получать новые задания, как школа проводит текущий и итоговый контроль, где получить консультации. Для этого вывесите приказ о дистанционном обучении и дополнительную информацию на сайте школы.</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Минпросвещения рекомендует взять с родителей заявление на обучение с использованием дистанционных технологий. Законодательство не обязывает это делать, так как </w:t>
      </w:r>
      <w:proofErr w:type="spellStart"/>
      <w:r w:rsidRPr="00FF33CE">
        <w:t>дистанционка</w:t>
      </w:r>
      <w:proofErr w:type="spellEnd"/>
      <w:r w:rsidRPr="00FF33CE">
        <w:t xml:space="preserve"> – не форма обучения, а средство и способ организации учебного процесса (</w:t>
      </w:r>
      <w:proofErr w:type="gramStart"/>
      <w:r w:rsidRPr="00FF33CE">
        <w:t>ч</w:t>
      </w:r>
      <w:proofErr w:type="gramEnd"/>
      <w:r w:rsidRPr="00FF33CE">
        <w:t>. 2 ст. 23 Федерального закона от 29.12.2012 № 273-ФЗ). Но если решите такие заявления все-таки брать, то ниже есть готовый образец.</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lastRenderedPageBreak/>
        <w:br/>
      </w:r>
      <w:hyperlink r:id="rId10" w:history="1">
        <w:r w:rsidRPr="00FF33CE">
          <w:rPr>
            <w:rStyle w:val="a6"/>
          </w:rPr>
          <w:t>Заявление на обучение с использованием дистанционных технологий (дистанционное обучение)</w:t>
        </w:r>
      </w:hyperlink>
    </w:p>
    <w:p w:rsidR="00FF33CE" w:rsidRPr="00FF33CE" w:rsidRDefault="00FF33CE" w:rsidP="00FF33CE">
      <w:pPr>
        <w:shd w:val="clear" w:color="auto" w:fill="FFFFFF" w:themeFill="background1"/>
        <w:spacing w:after="0" w:line="360" w:lineRule="auto"/>
        <w:ind w:firstLine="709"/>
        <w:jc w:val="both"/>
        <w:rPr>
          <w:rFonts w:ascii="Times New Roman" w:hAnsi="Times New Roman" w:cs="Times New Roman"/>
          <w:sz w:val="24"/>
          <w:szCs w:val="24"/>
        </w:rPr>
      </w:pPr>
      <w:r w:rsidRPr="00FF33CE">
        <w:rPr>
          <w:rFonts w:ascii="Times New Roman" w:hAnsi="Times New Roman" w:cs="Times New Roman"/>
          <w:sz w:val="24"/>
          <w:szCs w:val="24"/>
        </w:rPr>
        <w:pict>
          <v:shape id="_x0000_i1029" type="#_x0000_t75" alt="" style="width:23.8pt;height:23.8pt"/>
        </w:pic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Как убедиться, что школа готова обучать детей дистанционно</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Воспользуйтесь нашим </w:t>
      </w:r>
      <w:proofErr w:type="gramStart"/>
      <w:r w:rsidRPr="00FF33CE">
        <w:t>чек-листом</w:t>
      </w:r>
      <w:proofErr w:type="gramEnd"/>
      <w:r w:rsidRPr="00FF33CE">
        <w:t xml:space="preserve">. Скачайте его </w:t>
      </w:r>
      <w:hyperlink r:id="rId11" w:history="1">
        <w:r w:rsidRPr="00FF33CE">
          <w:rPr>
            <w:rStyle w:val="a6"/>
          </w:rPr>
          <w:t>здесь.</w:t>
        </w:r>
      </w:hyperlink>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3"/>
        <w:shd w:val="clear" w:color="auto" w:fill="FFFFFF" w:themeFill="background1"/>
        <w:spacing w:before="0" w:line="360" w:lineRule="auto"/>
        <w:ind w:firstLine="709"/>
        <w:jc w:val="both"/>
        <w:rPr>
          <w:rFonts w:ascii="Times New Roman" w:hAnsi="Times New Roman" w:cs="Times New Roman"/>
          <w:sz w:val="24"/>
          <w:szCs w:val="24"/>
        </w:rPr>
      </w:pPr>
      <w:r w:rsidRPr="00FF33CE">
        <w:rPr>
          <w:rStyle w:val="ae"/>
          <w:rFonts w:ascii="Times New Roman" w:hAnsi="Times New Roman" w:cs="Times New Roman"/>
          <w:b/>
          <w:bCs/>
          <w:sz w:val="24"/>
          <w:szCs w:val="24"/>
        </w:rPr>
        <w:t>Как составить расписание занятий при дистанционном обучении</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Поручите учителям распланировать занятия по своему предмету. Распорядитесь, чтобы педагоги провели совещание по параллелям, например, через Skype. Учителя должны определить количество электронных уроков для класса, чтобы не нарушать санитарные требования к общему времени работы детей за компьютером, которое мы указали выше. В остальное время занятий следует предусмотреть другие формы работы: письменные, устные или творческие задания.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 xml:space="preserve">Что делать с такими предметами как музыка, физкультура, труд, </w:t>
      </w:r>
      <w:proofErr w:type="gramStart"/>
      <w:r w:rsidRPr="00FF33CE">
        <w:rPr>
          <w:rStyle w:val="ae"/>
        </w:rPr>
        <w:t>ИЗО</w:t>
      </w:r>
      <w:proofErr w:type="gramEnd"/>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Можно воспользоваться опытом школ, где по этим предметам занятия не отменили, но форма работы стала другой. Например, учитель дает теоретические знания, а задания ученики получают в виде проектов и творческих исследований.</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Поручите заместителю руководителя по УВР объединить совместные планы учителей в единое расписание. Утвердите его по правилам делопроизводства, которое принято в школе. Поместите расписание уроков на сайте ОО, разошлите родителям и ученикам. Выложите на сайте информацию о ресурсах, которые дети могут использовать в обучении и самообразовании. Например, дайте ссылки на порталы, платформы и сервисы:</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«Российская электронная школа»;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«Московская электронная школа»;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«Учи</w:t>
      </w:r>
      <w:proofErr w:type="gramStart"/>
      <w:r w:rsidRPr="00FF33CE">
        <w:t>.р</w:t>
      </w:r>
      <w:proofErr w:type="gramEnd"/>
      <w:r w:rsidRPr="00FF33CE">
        <w:t>у»;</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«Билет в будущее»;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«Молодые профессионалы (Ворлдскиллс Россия)»;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«Яндекс</w:t>
      </w:r>
      <w:proofErr w:type="gramStart"/>
      <w:r w:rsidRPr="00FF33CE">
        <w:t>.У</w:t>
      </w:r>
      <w:proofErr w:type="gramEnd"/>
      <w:r w:rsidRPr="00FF33CE">
        <w:t>чебник».</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3"/>
        <w:shd w:val="clear" w:color="auto" w:fill="FFFFFF" w:themeFill="background1"/>
        <w:spacing w:before="0" w:line="360" w:lineRule="auto"/>
        <w:ind w:firstLine="709"/>
        <w:jc w:val="both"/>
        <w:rPr>
          <w:rFonts w:ascii="Times New Roman" w:hAnsi="Times New Roman" w:cs="Times New Roman"/>
          <w:sz w:val="24"/>
          <w:szCs w:val="24"/>
        </w:rPr>
      </w:pPr>
      <w:r w:rsidRPr="00FF33CE">
        <w:rPr>
          <w:rStyle w:val="ae"/>
          <w:rFonts w:ascii="Times New Roman" w:hAnsi="Times New Roman" w:cs="Times New Roman"/>
          <w:b/>
          <w:bCs/>
          <w:sz w:val="24"/>
          <w:szCs w:val="24"/>
        </w:rPr>
        <w:lastRenderedPageBreak/>
        <w:t>Какие ресурсы использовать для дистанционного обучения в школе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Вам понадобятся три вида ресурсов: базы данных с учебной информацией, компьютерное оборудование и интернет.</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Базы данных.</w:t>
      </w:r>
      <w:r w:rsidRPr="00FF33CE">
        <w:t xml:space="preserve"> Используйте возможности проекта «Российская электронная школа». На портале сформировали банк интерактивных уроков по всем предметам в соответствии с ФГОС (приказ Минобрнауки от 09.06.2016 № 698). Размещают уроки по каждому предмету с 1-го по 11-й класс, учебные и тематические планы, упражнения и проверочные задания.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Чтобы получить доступ к интерактивным урокам или стать участником проекта, зарегистрируйтесь на сайте resh.edu.ru. Для работы с порталом применяйте Методические рекомендации Минпросвещения от 17.03.2020.</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Если нет возможности пользоваться базами данных с готовым материалом, учителя могут разработать </w:t>
      </w:r>
      <w:proofErr w:type="gramStart"/>
      <w:r w:rsidRPr="00FF33CE">
        <w:t>собственный</w:t>
      </w:r>
      <w:proofErr w:type="gramEnd"/>
      <w:r w:rsidRPr="00FF33CE">
        <w:t xml:space="preserve"> контент. Главное, чтобы ученики имели к нему доступ. Можно использовать персональные сайты педагогов или образовательные платформы, на которых учителя размещают электронные уроки. При необходимости, педагоги вправе воспользоваться возможностями программ, которые обеспечивают текстовую, голосовую и видеосвязь между компьютерами через интернет. Например, Skype, WhatsApp, Zoom. Программы позволяют проводить онлайн-занятия в режиме конференции или дополнительно разъяснять задания через видео- и аудиозаписи. Подробнее о приложениях, программах и площадках для </w:t>
      </w:r>
      <w:proofErr w:type="spellStart"/>
      <w:r w:rsidRPr="00FF33CE">
        <w:t>онлайн-занятий</w:t>
      </w:r>
      <w:proofErr w:type="spellEnd"/>
      <w:r w:rsidRPr="00FF33CE">
        <w:t xml:space="preserve"> будем говорить в следующей теме этого курса.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Компьютерное оборудование.</w:t>
      </w:r>
      <w:r w:rsidRPr="00FF33CE">
        <w:t xml:space="preserve"> Чтобы учиться дистанционно, каждый ученик должен иметь устройство для работы с </w:t>
      </w:r>
      <w:proofErr w:type="gramStart"/>
      <w:r w:rsidRPr="00FF33CE">
        <w:t>цифровым</w:t>
      </w:r>
      <w:proofErr w:type="gramEnd"/>
      <w:r w:rsidRPr="00FF33CE">
        <w:t xml:space="preserve"> контентом – компьютер или планшет, наушники или динамики, микрофон. Учителю для дистанционного взаимодействия с ребенком также необходимо иметь это оборудование.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Что можно предпринять, если у школьника нет компьютера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Если у ребенка нет дома компьютера, ноутбука или планшета, при </w:t>
      </w:r>
      <w:proofErr w:type="gramStart"/>
      <w:r w:rsidRPr="00FF33CE">
        <w:t>помощи</w:t>
      </w:r>
      <w:proofErr w:type="gramEnd"/>
      <w:r w:rsidRPr="00FF33CE">
        <w:t xml:space="preserve"> которых он сможет обучаться дистанционно, школа может выдать ему необходимое устройство. Передавайте его родителю ученика по акту или расписке в свободной форме. Укажите, кому и когда выдали устройство, запишите модель и срок, в течение которого ребенок будет использовать его дома. Акт или расписку храните в школе.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Если ученик не имеет технической возможности участвовать в электронном обучении, то учителя должны увеличить количество его самостоятельной работы. </w:t>
      </w:r>
      <w:r w:rsidRPr="00FF33CE">
        <w:lastRenderedPageBreak/>
        <w:t>Поручите учителю давать задания на длительный срок, а потом их проверять все сразу и комментировать выполнение. Дополнительные разъяснения учитель может давать и по телефону.</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Что делать, если у школьника нет интернета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Поручите педагогам передавать ученику задания на одну-две недели и после проверять выполненные работы за этот период.</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Можно ли использовать соцсети для дистанционного обучения, например, «Вконтакте» и Инстаграм</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Да, можно. Минпросвещения разрешает использовать социальные сети в рамках дистанционного обучения (информация от 18.03.2020). Например, в соцсети «ВКонтакте» есть групповые чаты, функции проведения трансляций и созданий сообществ, куда можно загрузить необходимые файлы разных форматов – от презентаций и текстов до аудио и видео. Все это дает возможность сохранить живое общение педагога с учеником и обеспечить непрерывность образовательного процесса. По аналогии можно использовать и другие соцсети – Инстаграм, </w:t>
      </w:r>
      <w:proofErr w:type="spellStart"/>
      <w:r w:rsidRPr="00FF33CE">
        <w:t>Фейсбук</w:t>
      </w:r>
      <w:proofErr w:type="spellEnd"/>
      <w:r w:rsidRPr="00FF33CE">
        <w:t>.</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3"/>
        <w:shd w:val="clear" w:color="auto" w:fill="FFFFFF" w:themeFill="background1"/>
        <w:spacing w:before="0" w:line="360" w:lineRule="auto"/>
        <w:ind w:firstLine="709"/>
        <w:jc w:val="both"/>
        <w:rPr>
          <w:rFonts w:ascii="Times New Roman" w:hAnsi="Times New Roman" w:cs="Times New Roman"/>
          <w:sz w:val="24"/>
          <w:szCs w:val="24"/>
        </w:rPr>
      </w:pPr>
      <w:r w:rsidRPr="00FF33CE">
        <w:rPr>
          <w:rStyle w:val="ae"/>
          <w:rFonts w:ascii="Times New Roman" w:hAnsi="Times New Roman" w:cs="Times New Roman"/>
          <w:b/>
          <w:bCs/>
          <w:sz w:val="24"/>
          <w:szCs w:val="24"/>
        </w:rPr>
        <w:t>Как контролировать результаты дистанционного обучения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Учителя могут контролировать результаты обучения двумя способами:</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1. Дистанционно и регулярно.</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2. После того, как дети перейдут в очный режим обучения.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Если контролировать результаты первым способом, то проверьте, чтобы программное обеспечение для дистанционного обучения предусматривало идентификацию личности ученика и возможность отслеживать, соблюдает ли он условия выполнения заданий. Это важно для объективной оценки результатов (п. 6 Порядка, утв. приказом Минобрнауки от 23.08.2017 № 816).</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Поручите учителям заполнять журнал успеваемости в обычном режиме. Во время дистанционного обучения они должны делать об этом пометку в графе «Комментарии» или «Тема урока». Попросите выставлять оценки за работы в графы с теми датами, когда ученик их выполнял.</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Когда педагоги перейдут на второй способ проверки, поручите отразить это в тематическом планировании рабочей программы. Надо предусмотреть, что после восстановления обычного режима обучения учитель отводит часть урока на проверку пройденного материала.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lastRenderedPageBreak/>
        <w:t>Минпросвещения рекомендует ежедневно отмечать, сколько учеников посетили электронные занятия, сколько заболели и не учатся. Если в школе сохранили урочную систему, то дополнительно учитывайте детей, которые пришли на уроки (п. 8 Методических рекомендаций Минпросвещения от 20.03.2020). Вести учет следует в электронном классном журнале или отдельном журнале посещений. Например, для очных уроков предусмотрите обозначение «О», дистанционных – «Д», для заболевших учеников – «З». Поручите контролировать посещаемость заместителю директора по УВР.</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Можно ли внеурочную деятельность организовать в дистанционно​​​</w:t>
      </w:r>
      <w:proofErr w:type="gramStart"/>
      <w:r w:rsidRPr="00FF33CE">
        <w:rPr>
          <w:rStyle w:val="ae"/>
        </w:rPr>
        <w:t>м</w:t>
      </w:r>
      <w:proofErr w:type="gramEnd"/>
      <w:r w:rsidRPr="00FF33CE">
        <w:rPr>
          <w:rStyle w:val="ae"/>
        </w:rPr>
        <w:t xml:space="preserve"> формате</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Да, можно. Внеурочная деятельность – это часть основной образовательной программы. Организуйте ее дистанционно, как и обычные уроки. Используйте электронные образовательные платформы. Например, образовательную платформу «Учи</w:t>
      </w:r>
      <w:proofErr w:type="gramStart"/>
      <w:r w:rsidRPr="00FF33CE">
        <w:t>.р</w:t>
      </w:r>
      <w:proofErr w:type="gramEnd"/>
      <w:r w:rsidRPr="00FF33CE">
        <w:t>у», профориентационный портал «Билет в будущее». Внесите изменения в рабочие программы курсов и план внеурочной деятельности. Отразите новые темы и формы проведения дистанционных занятий.</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Что делать, если нужна помощь по организации дистанционного обучения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Специалисты Минпросвещения открыли федеральную горячую линию, где вам помогут найти ссылки на бесплатные образовательные электронные ресурсы и ответят на вопросы по организации дистанционного обучения (приказ Минпросвещения от 17.03.2020 № 103).</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Звоните по телефонам:</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+7 (800) 200-91-85</w:t>
      </w:r>
      <w:r w:rsidRPr="00FF33CE">
        <w:t xml:space="preserve"> – по вопросам методической поддержки учителей и родителей;</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+7 (495) 984-89-19</w:t>
      </w:r>
      <w:r w:rsidRPr="00FF33CE">
        <w:t xml:space="preserve"> – по координации деятельности региональных и муниципальных органов управления образованием и руководителей образовательных организаций;</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t>+7 (985) 457-67-15</w:t>
      </w:r>
      <w:r w:rsidRPr="00FF33CE">
        <w:t xml:space="preserve"> – по вопросам движения «</w:t>
      </w:r>
      <w:proofErr w:type="spellStart"/>
      <w:r w:rsidRPr="00FF33CE">
        <w:t>Абилимпикс</w:t>
      </w:r>
      <w:proofErr w:type="spellEnd"/>
      <w:r w:rsidRPr="00FF33CE">
        <w:t>» для детей с ОВЗ и инвалидов.</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3"/>
        <w:shd w:val="clear" w:color="auto" w:fill="FFFFFF" w:themeFill="background1"/>
        <w:spacing w:before="0" w:line="360" w:lineRule="auto"/>
        <w:ind w:firstLine="709"/>
        <w:jc w:val="both"/>
        <w:rPr>
          <w:rFonts w:ascii="Times New Roman" w:hAnsi="Times New Roman" w:cs="Times New Roman"/>
          <w:sz w:val="24"/>
          <w:szCs w:val="24"/>
        </w:rPr>
      </w:pPr>
      <w:r w:rsidRPr="00FF33CE">
        <w:rPr>
          <w:rStyle w:val="ae"/>
          <w:rFonts w:ascii="Times New Roman" w:hAnsi="Times New Roman" w:cs="Times New Roman"/>
          <w:b/>
          <w:bCs/>
          <w:sz w:val="24"/>
          <w:szCs w:val="24"/>
        </w:rPr>
        <w:t xml:space="preserve">Отменят ли ЕГЭ, ГВЭ, ОГЭ и </w:t>
      </w:r>
      <w:proofErr w:type="spellStart"/>
      <w:r w:rsidRPr="00FF33CE">
        <w:rPr>
          <w:rStyle w:val="ae"/>
          <w:rFonts w:ascii="Times New Roman" w:hAnsi="Times New Roman" w:cs="Times New Roman"/>
          <w:b/>
          <w:bCs/>
          <w:sz w:val="24"/>
          <w:szCs w:val="24"/>
        </w:rPr>
        <w:t>ВсОШ</w:t>
      </w:r>
      <w:proofErr w:type="spellEnd"/>
      <w:r w:rsidRPr="00FF33CE">
        <w:rPr>
          <w:rStyle w:val="ae"/>
          <w:rFonts w:ascii="Times New Roman" w:hAnsi="Times New Roman" w:cs="Times New Roman"/>
          <w:b/>
          <w:bCs/>
          <w:sz w:val="24"/>
          <w:szCs w:val="24"/>
        </w:rPr>
        <w:t xml:space="preserve"> из-за дистанционного формата обучения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Отменять эти обязательные школьные мероприятия никто не планирует. Но родителей выпускников, что досрочный этап ЕГЭ и ГВЭ перенесли </w:t>
      </w:r>
      <w:proofErr w:type="gramStart"/>
      <w:r w:rsidRPr="00FF33CE">
        <w:t>на</w:t>
      </w:r>
      <w:proofErr w:type="gramEnd"/>
      <w:r w:rsidRPr="00FF33CE">
        <w:t xml:space="preserve"> основной. При этом ЕГЭ проведут с 8 июня, а ОГЭ – с 9 июня. Заявления на изменение сроков ГИА будут принимать государственная аттестационная комиссия.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rPr>
          <w:rStyle w:val="ae"/>
        </w:rPr>
        <w:lastRenderedPageBreak/>
        <w:t>Важно</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Сейчас </w:t>
      </w:r>
      <w:proofErr w:type="spellStart"/>
      <w:r w:rsidRPr="00FF33CE">
        <w:t>Рособрнадзор</w:t>
      </w:r>
      <w:proofErr w:type="spellEnd"/>
      <w:r w:rsidRPr="00FF33CE">
        <w:t xml:space="preserve"> корректирует расписание экзаменов. Ведомство опубликует его и новые методические рекомендации для регионов в ближайшее время.</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xml:space="preserve">Государственную итоговую аттестацию перенесли из-за пандемии коронавируса. Дальнейшие действия ведомство будет планировать исходя из эпидемиологической обстановки (новости с сайтов Минпросвещения от 27.03.2020 </w:t>
      </w:r>
      <w:proofErr w:type="spellStart"/>
      <w:r w:rsidRPr="00FF33CE">
        <w:t>edu.gov.ru</w:t>
      </w:r>
      <w:proofErr w:type="spellEnd"/>
      <w:r w:rsidRPr="00FF33CE">
        <w:t xml:space="preserve"> и Рособрнадзора от 27.03.2020 </w:t>
      </w:r>
      <w:proofErr w:type="spellStart"/>
      <w:r w:rsidRPr="00FF33CE">
        <w:t>obrnadzor.gov.ru</w:t>
      </w:r>
      <w:proofErr w:type="spellEnd"/>
      <w:r w:rsidRPr="00FF33CE">
        <w:t>).</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Также сообщите родителям и учителям, что заключительный этап Всероссийской олимпиады школьников перенесли на май. Испытания по предметам проведут до 30 июня 2020 года.</w:t>
      </w:r>
    </w:p>
    <w:p w:rsidR="00FF33CE" w:rsidRPr="00FF33CE" w:rsidRDefault="00FF33CE" w:rsidP="00FF33CE">
      <w:pPr>
        <w:pStyle w:val="a5"/>
        <w:shd w:val="clear" w:color="auto" w:fill="FFFFFF" w:themeFill="background1"/>
        <w:spacing w:before="0" w:beforeAutospacing="0" w:after="0" w:afterAutospacing="0" w:line="360" w:lineRule="auto"/>
        <w:ind w:firstLine="709"/>
        <w:jc w:val="both"/>
      </w:pPr>
      <w:r w:rsidRPr="00FF33CE">
        <w:t> </w:t>
      </w:r>
    </w:p>
    <w:p w:rsidR="00FF33CE" w:rsidRPr="00FF33CE" w:rsidRDefault="00FF33CE" w:rsidP="00FF33CE">
      <w:pPr>
        <w:shd w:val="clear" w:color="auto" w:fill="FFFFFF" w:themeFill="background1"/>
        <w:spacing w:after="0" w:line="360" w:lineRule="auto"/>
        <w:ind w:firstLine="709"/>
        <w:jc w:val="both"/>
        <w:rPr>
          <w:rFonts w:ascii="Times New Roman" w:eastAsia="Times New Roman" w:hAnsi="Times New Roman" w:cs="Times New Roman"/>
          <w:b/>
          <w:sz w:val="24"/>
          <w:szCs w:val="24"/>
          <w:lang w:eastAsia="ru-RU"/>
        </w:rPr>
      </w:pPr>
      <w:r w:rsidRPr="00FF33CE">
        <w:rPr>
          <w:rFonts w:ascii="Times New Roman" w:eastAsia="Times New Roman" w:hAnsi="Times New Roman" w:cs="Times New Roman"/>
          <w:b/>
          <w:sz w:val="24"/>
          <w:szCs w:val="24"/>
          <w:lang w:eastAsia="ru-RU"/>
        </w:rPr>
        <w:t>Меняется ли что-то в сроках проведения ВПР</w:t>
      </w:r>
    </w:p>
    <w:p w:rsidR="00FF33CE" w:rsidRPr="00FF33CE" w:rsidRDefault="00FF33CE" w:rsidP="00FF33CE">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FF33CE">
        <w:rPr>
          <w:rFonts w:ascii="Times New Roman" w:eastAsia="Times New Roman" w:hAnsi="Times New Roman" w:cs="Times New Roman"/>
          <w:sz w:val="24"/>
          <w:szCs w:val="24"/>
          <w:lang w:eastAsia="ru-RU"/>
        </w:rPr>
        <w:t xml:space="preserve">Да, </w:t>
      </w:r>
      <w:proofErr w:type="spellStart"/>
      <w:r w:rsidRPr="00FF33CE">
        <w:rPr>
          <w:rFonts w:ascii="Times New Roman" w:eastAsia="Times New Roman" w:hAnsi="Times New Roman" w:cs="Times New Roman"/>
          <w:sz w:val="24"/>
          <w:szCs w:val="24"/>
          <w:lang w:eastAsia="ru-RU"/>
        </w:rPr>
        <w:t>Рособрнадзор</w:t>
      </w:r>
      <w:proofErr w:type="spellEnd"/>
      <w:r w:rsidRPr="00FF33CE">
        <w:rPr>
          <w:rFonts w:ascii="Times New Roman" w:eastAsia="Times New Roman" w:hAnsi="Times New Roman" w:cs="Times New Roman"/>
          <w:sz w:val="24"/>
          <w:szCs w:val="24"/>
          <w:lang w:eastAsia="ru-RU"/>
        </w:rPr>
        <w:t xml:space="preserve"> внес изменения в сроки ВПР (приказ от 17.03.2020 № 313). Расписание проверочных работ в 4–7-х классах школа будет составлять сама. Провести работы и направить отчеты нужно до 25 мая.</w:t>
      </w:r>
    </w:p>
    <w:p w:rsidR="00135B6C" w:rsidRPr="00FF33CE" w:rsidRDefault="00135B6C" w:rsidP="00FF33CE">
      <w:pPr>
        <w:pStyle w:val="a5"/>
        <w:shd w:val="clear" w:color="auto" w:fill="FFFFFF" w:themeFill="background1"/>
        <w:spacing w:before="0" w:beforeAutospacing="0" w:after="0" w:afterAutospacing="0" w:line="360" w:lineRule="auto"/>
        <w:ind w:firstLine="709"/>
        <w:jc w:val="both"/>
      </w:pPr>
    </w:p>
    <w:sectPr w:rsidR="00135B6C" w:rsidRPr="00FF33CE" w:rsidSect="004C3A32">
      <w:footerReference w:type="default" r:id="rId12"/>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B6" w:rsidRDefault="00CC6CB6" w:rsidP="00DB7A3E">
      <w:pPr>
        <w:spacing w:after="0" w:line="240" w:lineRule="auto"/>
      </w:pPr>
      <w:r>
        <w:separator/>
      </w:r>
    </w:p>
  </w:endnote>
  <w:endnote w:type="continuationSeparator" w:id="0">
    <w:p w:rsidR="00CC6CB6" w:rsidRDefault="00CC6CB6" w:rsidP="00DB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3E" w:rsidRDefault="00DB7A3E" w:rsidP="00DB7A3E">
    <w:pPr>
      <w:pStyle w:val="aa"/>
      <w:jc w:val="right"/>
    </w:pPr>
    <w:r w:rsidRPr="00DB7A3E">
      <w:rPr>
        <w:noProof/>
        <w:lang w:eastAsia="ru-RU"/>
      </w:rPr>
      <w:drawing>
        <wp:inline distT="0" distB="0" distL="0" distR="0">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B6" w:rsidRDefault="00CC6CB6" w:rsidP="00DB7A3E">
      <w:pPr>
        <w:spacing w:after="0" w:line="240" w:lineRule="auto"/>
      </w:pPr>
      <w:r>
        <w:separator/>
      </w:r>
    </w:p>
  </w:footnote>
  <w:footnote w:type="continuationSeparator" w:id="0">
    <w:p w:rsidR="00CC6CB6" w:rsidRDefault="00CC6CB6" w:rsidP="00DB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3"/>
  </w:num>
  <w:num w:numId="3">
    <w:abstractNumId w:val="8"/>
  </w:num>
  <w:num w:numId="4">
    <w:abstractNumId w:val="15"/>
  </w:num>
  <w:num w:numId="5">
    <w:abstractNumId w:val="1"/>
  </w:num>
  <w:num w:numId="6">
    <w:abstractNumId w:val="13"/>
  </w:num>
  <w:num w:numId="7">
    <w:abstractNumId w:val="14"/>
  </w:num>
  <w:num w:numId="8">
    <w:abstractNumId w:val="9"/>
  </w:num>
  <w:num w:numId="9">
    <w:abstractNumId w:val="0"/>
  </w:num>
  <w:num w:numId="10">
    <w:abstractNumId w:val="12"/>
  </w:num>
  <w:num w:numId="11">
    <w:abstractNumId w:val="2"/>
  </w:num>
  <w:num w:numId="12">
    <w:abstractNumId w:val="4"/>
  </w:num>
  <w:num w:numId="13">
    <w:abstractNumId w:val="6"/>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ignoreMixedContent/>
  <w:footnotePr>
    <w:footnote w:id="-1"/>
    <w:footnote w:id="0"/>
  </w:footnotePr>
  <w:endnotePr>
    <w:endnote w:id="-1"/>
    <w:endnote w:id="0"/>
  </w:endnotePr>
  <w:compat/>
  <w:rsids>
    <w:rsidRoot w:val="007C1B52"/>
    <w:rsid w:val="000072BF"/>
    <w:rsid w:val="00011823"/>
    <w:rsid w:val="00014E8A"/>
    <w:rsid w:val="00014FB8"/>
    <w:rsid w:val="00027D5C"/>
    <w:rsid w:val="00040E20"/>
    <w:rsid w:val="00041024"/>
    <w:rsid w:val="0004254E"/>
    <w:rsid w:val="000443BD"/>
    <w:rsid w:val="0004725A"/>
    <w:rsid w:val="00053A07"/>
    <w:rsid w:val="00057FBB"/>
    <w:rsid w:val="00062DE5"/>
    <w:rsid w:val="00064087"/>
    <w:rsid w:val="00076806"/>
    <w:rsid w:val="00076C62"/>
    <w:rsid w:val="000B4A61"/>
    <w:rsid w:val="000C584A"/>
    <w:rsid w:val="000F143C"/>
    <w:rsid w:val="00100B60"/>
    <w:rsid w:val="00102EE6"/>
    <w:rsid w:val="00102F63"/>
    <w:rsid w:val="00120577"/>
    <w:rsid w:val="00135B6C"/>
    <w:rsid w:val="00151D87"/>
    <w:rsid w:val="00152F16"/>
    <w:rsid w:val="00154918"/>
    <w:rsid w:val="0015491C"/>
    <w:rsid w:val="0016090B"/>
    <w:rsid w:val="00170BDF"/>
    <w:rsid w:val="00184A25"/>
    <w:rsid w:val="001B3135"/>
    <w:rsid w:val="001B6425"/>
    <w:rsid w:val="001F6096"/>
    <w:rsid w:val="001F66E2"/>
    <w:rsid w:val="00210A3B"/>
    <w:rsid w:val="00212DD5"/>
    <w:rsid w:val="00215E06"/>
    <w:rsid w:val="002276AE"/>
    <w:rsid w:val="00227775"/>
    <w:rsid w:val="00233A3F"/>
    <w:rsid w:val="002445A3"/>
    <w:rsid w:val="0024472D"/>
    <w:rsid w:val="002458D2"/>
    <w:rsid w:val="00260811"/>
    <w:rsid w:val="0027322D"/>
    <w:rsid w:val="002974B5"/>
    <w:rsid w:val="002A040C"/>
    <w:rsid w:val="002A3F87"/>
    <w:rsid w:val="002A6BD1"/>
    <w:rsid w:val="002E0E10"/>
    <w:rsid w:val="002E28BD"/>
    <w:rsid w:val="002E3662"/>
    <w:rsid w:val="002F2005"/>
    <w:rsid w:val="00312520"/>
    <w:rsid w:val="003153BF"/>
    <w:rsid w:val="00320A11"/>
    <w:rsid w:val="003450FE"/>
    <w:rsid w:val="003540FD"/>
    <w:rsid w:val="003830AA"/>
    <w:rsid w:val="003842AE"/>
    <w:rsid w:val="003919CE"/>
    <w:rsid w:val="003A65BA"/>
    <w:rsid w:val="003A6748"/>
    <w:rsid w:val="003A7B44"/>
    <w:rsid w:val="003B61E6"/>
    <w:rsid w:val="003C0A9A"/>
    <w:rsid w:val="003C3F8D"/>
    <w:rsid w:val="003C4129"/>
    <w:rsid w:val="003C60DA"/>
    <w:rsid w:val="003E1815"/>
    <w:rsid w:val="003F43FB"/>
    <w:rsid w:val="00412A1C"/>
    <w:rsid w:val="00422488"/>
    <w:rsid w:val="004338EE"/>
    <w:rsid w:val="00444997"/>
    <w:rsid w:val="00445A8F"/>
    <w:rsid w:val="00460079"/>
    <w:rsid w:val="00461098"/>
    <w:rsid w:val="00463A30"/>
    <w:rsid w:val="0046742E"/>
    <w:rsid w:val="00471257"/>
    <w:rsid w:val="0047596A"/>
    <w:rsid w:val="00477E6B"/>
    <w:rsid w:val="00482480"/>
    <w:rsid w:val="00492CCC"/>
    <w:rsid w:val="00496472"/>
    <w:rsid w:val="004A23DA"/>
    <w:rsid w:val="004A6C4F"/>
    <w:rsid w:val="004B0E55"/>
    <w:rsid w:val="004B3B19"/>
    <w:rsid w:val="004C3A32"/>
    <w:rsid w:val="004E2172"/>
    <w:rsid w:val="004F08DF"/>
    <w:rsid w:val="00542414"/>
    <w:rsid w:val="00550748"/>
    <w:rsid w:val="005578AA"/>
    <w:rsid w:val="005739EC"/>
    <w:rsid w:val="00577EA9"/>
    <w:rsid w:val="00597A75"/>
    <w:rsid w:val="005E0666"/>
    <w:rsid w:val="005E366A"/>
    <w:rsid w:val="005E61C9"/>
    <w:rsid w:val="005F6FD8"/>
    <w:rsid w:val="006115D4"/>
    <w:rsid w:val="006138CA"/>
    <w:rsid w:val="00626EA3"/>
    <w:rsid w:val="00633293"/>
    <w:rsid w:val="0063360E"/>
    <w:rsid w:val="00641831"/>
    <w:rsid w:val="00645B99"/>
    <w:rsid w:val="006465C6"/>
    <w:rsid w:val="006A21C1"/>
    <w:rsid w:val="006B7415"/>
    <w:rsid w:val="006B7836"/>
    <w:rsid w:val="006C152F"/>
    <w:rsid w:val="006C2534"/>
    <w:rsid w:val="006E3186"/>
    <w:rsid w:val="006E7158"/>
    <w:rsid w:val="006F3D17"/>
    <w:rsid w:val="00701E2E"/>
    <w:rsid w:val="00706D14"/>
    <w:rsid w:val="00714E3C"/>
    <w:rsid w:val="0073313A"/>
    <w:rsid w:val="0073318A"/>
    <w:rsid w:val="00733327"/>
    <w:rsid w:val="00742C39"/>
    <w:rsid w:val="007456A6"/>
    <w:rsid w:val="00751324"/>
    <w:rsid w:val="007567DD"/>
    <w:rsid w:val="00757C6B"/>
    <w:rsid w:val="00766259"/>
    <w:rsid w:val="007811FE"/>
    <w:rsid w:val="00781642"/>
    <w:rsid w:val="00784285"/>
    <w:rsid w:val="00790347"/>
    <w:rsid w:val="007912B9"/>
    <w:rsid w:val="00793305"/>
    <w:rsid w:val="007A3123"/>
    <w:rsid w:val="007C14E3"/>
    <w:rsid w:val="007C1B52"/>
    <w:rsid w:val="007D1DC0"/>
    <w:rsid w:val="007E7072"/>
    <w:rsid w:val="007E709F"/>
    <w:rsid w:val="007E72CB"/>
    <w:rsid w:val="007F5D1B"/>
    <w:rsid w:val="00801EB7"/>
    <w:rsid w:val="0082077D"/>
    <w:rsid w:val="00820FBE"/>
    <w:rsid w:val="00833427"/>
    <w:rsid w:val="00834EF0"/>
    <w:rsid w:val="00840007"/>
    <w:rsid w:val="00857D6A"/>
    <w:rsid w:val="00870A40"/>
    <w:rsid w:val="008919B7"/>
    <w:rsid w:val="008B2AE5"/>
    <w:rsid w:val="008B618E"/>
    <w:rsid w:val="008C75FE"/>
    <w:rsid w:val="008D1B16"/>
    <w:rsid w:val="008D3771"/>
    <w:rsid w:val="009020F4"/>
    <w:rsid w:val="00937B31"/>
    <w:rsid w:val="009639DD"/>
    <w:rsid w:val="00964ABB"/>
    <w:rsid w:val="0098235C"/>
    <w:rsid w:val="00986417"/>
    <w:rsid w:val="00986989"/>
    <w:rsid w:val="00993ED6"/>
    <w:rsid w:val="00997186"/>
    <w:rsid w:val="009C2E24"/>
    <w:rsid w:val="009C4468"/>
    <w:rsid w:val="009C5007"/>
    <w:rsid w:val="009E5E56"/>
    <w:rsid w:val="009E68D3"/>
    <w:rsid w:val="009F2E8C"/>
    <w:rsid w:val="00A138B9"/>
    <w:rsid w:val="00A3738C"/>
    <w:rsid w:val="00A44805"/>
    <w:rsid w:val="00A44E66"/>
    <w:rsid w:val="00A471B6"/>
    <w:rsid w:val="00A65D53"/>
    <w:rsid w:val="00A7313D"/>
    <w:rsid w:val="00A74F3F"/>
    <w:rsid w:val="00A81D1F"/>
    <w:rsid w:val="00A866FD"/>
    <w:rsid w:val="00A96515"/>
    <w:rsid w:val="00AA2A6A"/>
    <w:rsid w:val="00AB1E31"/>
    <w:rsid w:val="00AB52AC"/>
    <w:rsid w:val="00AC6D60"/>
    <w:rsid w:val="00AE0963"/>
    <w:rsid w:val="00AE1CD1"/>
    <w:rsid w:val="00AE755A"/>
    <w:rsid w:val="00B20CD7"/>
    <w:rsid w:val="00B40EDD"/>
    <w:rsid w:val="00B51013"/>
    <w:rsid w:val="00B55133"/>
    <w:rsid w:val="00B5735A"/>
    <w:rsid w:val="00B643EE"/>
    <w:rsid w:val="00B648D4"/>
    <w:rsid w:val="00B65E04"/>
    <w:rsid w:val="00B7190E"/>
    <w:rsid w:val="00B91EDD"/>
    <w:rsid w:val="00B94F12"/>
    <w:rsid w:val="00BA177C"/>
    <w:rsid w:val="00BA7C6C"/>
    <w:rsid w:val="00BD390F"/>
    <w:rsid w:val="00BE21C9"/>
    <w:rsid w:val="00BE4494"/>
    <w:rsid w:val="00BF526C"/>
    <w:rsid w:val="00C040FA"/>
    <w:rsid w:val="00C22393"/>
    <w:rsid w:val="00C306D3"/>
    <w:rsid w:val="00C56C2B"/>
    <w:rsid w:val="00C57481"/>
    <w:rsid w:val="00C621A8"/>
    <w:rsid w:val="00C77720"/>
    <w:rsid w:val="00C832EE"/>
    <w:rsid w:val="00C83F22"/>
    <w:rsid w:val="00C905E9"/>
    <w:rsid w:val="00C97F9F"/>
    <w:rsid w:val="00CC4D7B"/>
    <w:rsid w:val="00CC6CB6"/>
    <w:rsid w:val="00CC7D1B"/>
    <w:rsid w:val="00CE0B09"/>
    <w:rsid w:val="00CE46AD"/>
    <w:rsid w:val="00D00ACD"/>
    <w:rsid w:val="00D11022"/>
    <w:rsid w:val="00D11E80"/>
    <w:rsid w:val="00D1487B"/>
    <w:rsid w:val="00D24F97"/>
    <w:rsid w:val="00D254E7"/>
    <w:rsid w:val="00D50269"/>
    <w:rsid w:val="00D60662"/>
    <w:rsid w:val="00D63378"/>
    <w:rsid w:val="00D87F23"/>
    <w:rsid w:val="00DB7A3E"/>
    <w:rsid w:val="00DD1E0E"/>
    <w:rsid w:val="00DE2775"/>
    <w:rsid w:val="00DE533E"/>
    <w:rsid w:val="00E00285"/>
    <w:rsid w:val="00E02066"/>
    <w:rsid w:val="00E1349F"/>
    <w:rsid w:val="00E139F5"/>
    <w:rsid w:val="00E236E4"/>
    <w:rsid w:val="00E354EB"/>
    <w:rsid w:val="00E408DB"/>
    <w:rsid w:val="00E55207"/>
    <w:rsid w:val="00E64B48"/>
    <w:rsid w:val="00E67967"/>
    <w:rsid w:val="00E7229B"/>
    <w:rsid w:val="00E8260A"/>
    <w:rsid w:val="00E947A6"/>
    <w:rsid w:val="00EA2C40"/>
    <w:rsid w:val="00EB047B"/>
    <w:rsid w:val="00EB5A9A"/>
    <w:rsid w:val="00EC0A73"/>
    <w:rsid w:val="00ED110E"/>
    <w:rsid w:val="00EE6752"/>
    <w:rsid w:val="00EE7202"/>
    <w:rsid w:val="00F0641F"/>
    <w:rsid w:val="00F06B50"/>
    <w:rsid w:val="00F1293C"/>
    <w:rsid w:val="00F14371"/>
    <w:rsid w:val="00F27D8B"/>
    <w:rsid w:val="00F3415F"/>
    <w:rsid w:val="00F56BE6"/>
    <w:rsid w:val="00F660F7"/>
    <w:rsid w:val="00F943D2"/>
    <w:rsid w:val="00F95AB2"/>
    <w:rsid w:val="00FB2602"/>
    <w:rsid w:val="00FB2B1D"/>
    <w:rsid w:val="00FB59A4"/>
    <w:rsid w:val="00FD3F2E"/>
    <w:rsid w:val="00FD5AF9"/>
    <w:rsid w:val="00FE3E8F"/>
    <w:rsid w:val="00FF1909"/>
    <w:rsid w:val="00FF3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08610">
      <w:bodyDiv w:val="1"/>
      <w:marLeft w:val="0"/>
      <w:marRight w:val="0"/>
      <w:marTop w:val="0"/>
      <w:marBottom w:val="0"/>
      <w:divBdr>
        <w:top w:val="none" w:sz="0" w:space="0" w:color="auto"/>
        <w:left w:val="none" w:sz="0" w:space="0" w:color="auto"/>
        <w:bottom w:val="none" w:sz="0" w:space="0" w:color="auto"/>
        <w:right w:val="none" w:sz="0" w:space="0" w:color="auto"/>
      </w:divBdr>
      <w:divsChild>
        <w:div w:id="1789853946">
          <w:marLeft w:val="0"/>
          <w:marRight w:val="0"/>
          <w:marTop w:val="0"/>
          <w:marBottom w:val="0"/>
          <w:divBdr>
            <w:top w:val="none" w:sz="0" w:space="0" w:color="auto"/>
            <w:left w:val="none" w:sz="0" w:space="0" w:color="auto"/>
            <w:bottom w:val="none" w:sz="0" w:space="0" w:color="auto"/>
            <w:right w:val="none" w:sz="0" w:space="0" w:color="auto"/>
          </w:divBdr>
        </w:div>
        <w:div w:id="1493570503">
          <w:marLeft w:val="0"/>
          <w:marRight w:val="0"/>
          <w:marTop w:val="0"/>
          <w:marBottom w:val="0"/>
          <w:divBdr>
            <w:top w:val="none" w:sz="0" w:space="0" w:color="auto"/>
            <w:left w:val="none" w:sz="0" w:space="0" w:color="auto"/>
            <w:bottom w:val="none" w:sz="0" w:space="0" w:color="auto"/>
            <w:right w:val="none" w:sz="0" w:space="0" w:color="auto"/>
          </w:divBdr>
          <w:divsChild>
            <w:div w:id="2056080989">
              <w:marLeft w:val="0"/>
              <w:marRight w:val="0"/>
              <w:marTop w:val="0"/>
              <w:marBottom w:val="0"/>
              <w:divBdr>
                <w:top w:val="none" w:sz="0" w:space="0" w:color="auto"/>
                <w:left w:val="none" w:sz="0" w:space="0" w:color="auto"/>
                <w:bottom w:val="none" w:sz="0" w:space="0" w:color="auto"/>
                <w:right w:val="none" w:sz="0" w:space="0" w:color="auto"/>
              </w:divBdr>
            </w:div>
          </w:divsChild>
        </w:div>
        <w:div w:id="586184732">
          <w:marLeft w:val="0"/>
          <w:marRight w:val="0"/>
          <w:marTop w:val="0"/>
          <w:marBottom w:val="0"/>
          <w:divBdr>
            <w:top w:val="none" w:sz="0" w:space="0" w:color="auto"/>
            <w:left w:val="none" w:sz="0" w:space="0" w:color="auto"/>
            <w:bottom w:val="none" w:sz="0" w:space="0" w:color="auto"/>
            <w:right w:val="none" w:sz="0" w:space="0" w:color="auto"/>
          </w:divBdr>
          <w:divsChild>
            <w:div w:id="1469325225">
              <w:marLeft w:val="0"/>
              <w:marRight w:val="0"/>
              <w:marTop w:val="0"/>
              <w:marBottom w:val="0"/>
              <w:divBdr>
                <w:top w:val="none" w:sz="0" w:space="0" w:color="auto"/>
                <w:left w:val="none" w:sz="0" w:space="0" w:color="auto"/>
                <w:bottom w:val="none" w:sz="0" w:space="0" w:color="auto"/>
                <w:right w:val="none" w:sz="0" w:space="0" w:color="auto"/>
              </w:divBdr>
            </w:div>
            <w:div w:id="698504189">
              <w:marLeft w:val="0"/>
              <w:marRight w:val="0"/>
              <w:marTop w:val="0"/>
              <w:marBottom w:val="0"/>
              <w:divBdr>
                <w:top w:val="none" w:sz="0" w:space="0" w:color="auto"/>
                <w:left w:val="none" w:sz="0" w:space="0" w:color="auto"/>
                <w:bottom w:val="none" w:sz="0" w:space="0" w:color="auto"/>
                <w:right w:val="none" w:sz="0" w:space="0" w:color="auto"/>
              </w:divBdr>
            </w:div>
          </w:divsChild>
        </w:div>
        <w:div w:id="811018987">
          <w:marLeft w:val="0"/>
          <w:marRight w:val="0"/>
          <w:marTop w:val="0"/>
          <w:marBottom w:val="0"/>
          <w:divBdr>
            <w:top w:val="none" w:sz="0" w:space="0" w:color="auto"/>
            <w:left w:val="none" w:sz="0" w:space="0" w:color="auto"/>
            <w:bottom w:val="none" w:sz="0" w:space="0" w:color="auto"/>
            <w:right w:val="none" w:sz="0" w:space="0" w:color="auto"/>
          </w:divBdr>
          <w:divsChild>
            <w:div w:id="2102290520">
              <w:marLeft w:val="0"/>
              <w:marRight w:val="0"/>
              <w:marTop w:val="0"/>
              <w:marBottom w:val="0"/>
              <w:divBdr>
                <w:top w:val="none" w:sz="0" w:space="0" w:color="auto"/>
                <w:left w:val="none" w:sz="0" w:space="0" w:color="auto"/>
                <w:bottom w:val="none" w:sz="0" w:space="0" w:color="auto"/>
                <w:right w:val="none" w:sz="0" w:space="0" w:color="auto"/>
              </w:divBdr>
            </w:div>
          </w:divsChild>
        </w:div>
        <w:div w:id="1034310442">
          <w:marLeft w:val="0"/>
          <w:marRight w:val="0"/>
          <w:marTop w:val="0"/>
          <w:marBottom w:val="0"/>
          <w:divBdr>
            <w:top w:val="none" w:sz="0" w:space="0" w:color="auto"/>
            <w:left w:val="none" w:sz="0" w:space="0" w:color="auto"/>
            <w:bottom w:val="none" w:sz="0" w:space="0" w:color="auto"/>
            <w:right w:val="none" w:sz="0" w:space="0" w:color="auto"/>
          </w:divBdr>
          <w:divsChild>
            <w:div w:id="46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396707661">
      <w:bodyDiv w:val="1"/>
      <w:marLeft w:val="0"/>
      <w:marRight w:val="0"/>
      <w:marTop w:val="0"/>
      <w:marBottom w:val="0"/>
      <w:divBdr>
        <w:top w:val="none" w:sz="0" w:space="0" w:color="auto"/>
        <w:left w:val="none" w:sz="0" w:space="0" w:color="auto"/>
        <w:bottom w:val="none" w:sz="0" w:space="0" w:color="auto"/>
        <w:right w:val="none" w:sz="0" w:space="0" w:color="auto"/>
      </w:divBdr>
      <w:divsChild>
        <w:div w:id="522983468">
          <w:marLeft w:val="0"/>
          <w:marRight w:val="0"/>
          <w:marTop w:val="0"/>
          <w:marBottom w:val="0"/>
          <w:divBdr>
            <w:top w:val="none" w:sz="0" w:space="0" w:color="auto"/>
            <w:left w:val="none" w:sz="0" w:space="0" w:color="auto"/>
            <w:bottom w:val="none" w:sz="0" w:space="0" w:color="auto"/>
            <w:right w:val="none" w:sz="0" w:space="0" w:color="auto"/>
          </w:divBdr>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937444211">
      <w:bodyDiv w:val="1"/>
      <w:marLeft w:val="0"/>
      <w:marRight w:val="0"/>
      <w:marTop w:val="0"/>
      <w:marBottom w:val="0"/>
      <w:divBdr>
        <w:top w:val="none" w:sz="0" w:space="0" w:color="auto"/>
        <w:left w:val="none" w:sz="0" w:space="0" w:color="auto"/>
        <w:bottom w:val="none" w:sz="0" w:space="0" w:color="auto"/>
        <w:right w:val="none" w:sz="0" w:space="0" w:color="auto"/>
      </w:divBdr>
      <w:divsChild>
        <w:div w:id="1509053262">
          <w:marLeft w:val="0"/>
          <w:marRight w:val="0"/>
          <w:marTop w:val="0"/>
          <w:marBottom w:val="0"/>
          <w:divBdr>
            <w:top w:val="none" w:sz="0" w:space="0" w:color="auto"/>
            <w:left w:val="none" w:sz="0" w:space="0" w:color="auto"/>
            <w:bottom w:val="none" w:sz="0" w:space="0" w:color="auto"/>
            <w:right w:val="none" w:sz="0" w:space="0" w:color="auto"/>
          </w:divBdr>
          <w:divsChild>
            <w:div w:id="40789146">
              <w:marLeft w:val="0"/>
              <w:marRight w:val="0"/>
              <w:marTop w:val="0"/>
              <w:marBottom w:val="0"/>
              <w:divBdr>
                <w:top w:val="none" w:sz="0" w:space="0" w:color="auto"/>
                <w:left w:val="none" w:sz="0" w:space="0" w:color="auto"/>
                <w:bottom w:val="none" w:sz="0" w:space="0" w:color="auto"/>
                <w:right w:val="none" w:sz="0" w:space="0" w:color="auto"/>
              </w:divBdr>
            </w:div>
            <w:div w:id="2125273175">
              <w:marLeft w:val="0"/>
              <w:marRight w:val="0"/>
              <w:marTop w:val="0"/>
              <w:marBottom w:val="0"/>
              <w:divBdr>
                <w:top w:val="none" w:sz="0" w:space="0" w:color="auto"/>
                <w:left w:val="none" w:sz="0" w:space="0" w:color="auto"/>
                <w:bottom w:val="none" w:sz="0" w:space="0" w:color="auto"/>
                <w:right w:val="none" w:sz="0" w:space="0" w:color="auto"/>
              </w:divBdr>
            </w:div>
          </w:divsChild>
        </w:div>
        <w:div w:id="121458574">
          <w:marLeft w:val="0"/>
          <w:marRight w:val="0"/>
          <w:marTop w:val="0"/>
          <w:marBottom w:val="0"/>
          <w:divBdr>
            <w:top w:val="none" w:sz="0" w:space="0" w:color="auto"/>
            <w:left w:val="none" w:sz="0" w:space="0" w:color="auto"/>
            <w:bottom w:val="none" w:sz="0" w:space="0" w:color="auto"/>
            <w:right w:val="none" w:sz="0" w:space="0" w:color="auto"/>
          </w:divBdr>
        </w:div>
        <w:div w:id="306013301">
          <w:marLeft w:val="0"/>
          <w:marRight w:val="0"/>
          <w:marTop w:val="0"/>
          <w:marBottom w:val="0"/>
          <w:divBdr>
            <w:top w:val="none" w:sz="0" w:space="0" w:color="auto"/>
            <w:left w:val="none" w:sz="0" w:space="0" w:color="auto"/>
            <w:bottom w:val="none" w:sz="0" w:space="0" w:color="auto"/>
            <w:right w:val="none" w:sz="0" w:space="0" w:color="auto"/>
          </w:divBdr>
          <w:divsChild>
            <w:div w:id="529955391">
              <w:marLeft w:val="0"/>
              <w:marRight w:val="0"/>
              <w:marTop w:val="0"/>
              <w:marBottom w:val="0"/>
              <w:divBdr>
                <w:top w:val="none" w:sz="0" w:space="0" w:color="auto"/>
                <w:left w:val="none" w:sz="0" w:space="0" w:color="auto"/>
                <w:bottom w:val="none" w:sz="0" w:space="0" w:color="auto"/>
                <w:right w:val="none" w:sz="0" w:space="0" w:color="auto"/>
              </w:divBdr>
            </w:div>
            <w:div w:id="1567259457">
              <w:marLeft w:val="0"/>
              <w:marRight w:val="0"/>
              <w:marTop w:val="0"/>
              <w:marBottom w:val="0"/>
              <w:divBdr>
                <w:top w:val="none" w:sz="0" w:space="0" w:color="auto"/>
                <w:left w:val="none" w:sz="0" w:space="0" w:color="auto"/>
                <w:bottom w:val="none" w:sz="0" w:space="0" w:color="auto"/>
                <w:right w:val="none" w:sz="0" w:space="0" w:color="auto"/>
              </w:divBdr>
            </w:div>
          </w:divsChild>
        </w:div>
        <w:div w:id="2007509461">
          <w:marLeft w:val="0"/>
          <w:marRight w:val="0"/>
          <w:marTop w:val="0"/>
          <w:marBottom w:val="0"/>
          <w:divBdr>
            <w:top w:val="none" w:sz="0" w:space="0" w:color="auto"/>
            <w:left w:val="none" w:sz="0" w:space="0" w:color="auto"/>
            <w:bottom w:val="none" w:sz="0" w:space="0" w:color="auto"/>
            <w:right w:val="none" w:sz="0" w:space="0" w:color="auto"/>
          </w:divBdr>
          <w:divsChild>
            <w:div w:id="2001039995">
              <w:marLeft w:val="0"/>
              <w:marRight w:val="0"/>
              <w:marTop w:val="0"/>
              <w:marBottom w:val="0"/>
              <w:divBdr>
                <w:top w:val="none" w:sz="0" w:space="0" w:color="auto"/>
                <w:left w:val="none" w:sz="0" w:space="0" w:color="auto"/>
                <w:bottom w:val="none" w:sz="0" w:space="0" w:color="auto"/>
                <w:right w:val="none" w:sz="0" w:space="0" w:color="auto"/>
              </w:divBdr>
            </w:div>
            <w:div w:id="2015497043">
              <w:marLeft w:val="0"/>
              <w:marRight w:val="0"/>
              <w:marTop w:val="0"/>
              <w:marBottom w:val="0"/>
              <w:divBdr>
                <w:top w:val="none" w:sz="0" w:space="0" w:color="auto"/>
                <w:left w:val="none" w:sz="0" w:space="0" w:color="auto"/>
                <w:bottom w:val="none" w:sz="0" w:space="0" w:color="auto"/>
                <w:right w:val="none" w:sz="0" w:space="0" w:color="auto"/>
              </w:divBdr>
            </w:div>
          </w:divsChild>
        </w:div>
        <w:div w:id="2135438785">
          <w:marLeft w:val="0"/>
          <w:marRight w:val="0"/>
          <w:marTop w:val="0"/>
          <w:marBottom w:val="0"/>
          <w:divBdr>
            <w:top w:val="none" w:sz="0" w:space="0" w:color="auto"/>
            <w:left w:val="none" w:sz="0" w:space="0" w:color="auto"/>
            <w:bottom w:val="none" w:sz="0" w:space="0" w:color="auto"/>
            <w:right w:val="none" w:sz="0" w:space="0" w:color="auto"/>
          </w:divBdr>
          <w:divsChild>
            <w:div w:id="1895773697">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sChild>
        </w:div>
        <w:div w:id="876505355">
          <w:marLeft w:val="0"/>
          <w:marRight w:val="0"/>
          <w:marTop w:val="0"/>
          <w:marBottom w:val="0"/>
          <w:divBdr>
            <w:top w:val="none" w:sz="0" w:space="0" w:color="auto"/>
            <w:left w:val="none" w:sz="0" w:space="0" w:color="auto"/>
            <w:bottom w:val="none" w:sz="0" w:space="0" w:color="auto"/>
            <w:right w:val="none" w:sz="0" w:space="0" w:color="auto"/>
          </w:divBdr>
          <w:divsChild>
            <w:div w:id="1245994792">
              <w:marLeft w:val="0"/>
              <w:marRight w:val="0"/>
              <w:marTop w:val="0"/>
              <w:marBottom w:val="0"/>
              <w:divBdr>
                <w:top w:val="none" w:sz="0" w:space="0" w:color="auto"/>
                <w:left w:val="none" w:sz="0" w:space="0" w:color="auto"/>
                <w:bottom w:val="none" w:sz="0" w:space="0" w:color="auto"/>
                <w:right w:val="none" w:sz="0" w:space="0" w:color="auto"/>
              </w:divBdr>
            </w:div>
            <w:div w:id="353849701">
              <w:marLeft w:val="0"/>
              <w:marRight w:val="0"/>
              <w:marTop w:val="0"/>
              <w:marBottom w:val="0"/>
              <w:divBdr>
                <w:top w:val="none" w:sz="0" w:space="0" w:color="auto"/>
                <w:left w:val="none" w:sz="0" w:space="0" w:color="auto"/>
                <w:bottom w:val="none" w:sz="0" w:space="0" w:color="auto"/>
                <w:right w:val="none" w:sz="0" w:space="0" w:color="auto"/>
              </w:divBdr>
            </w:div>
          </w:divsChild>
        </w:div>
        <w:div w:id="1601374059">
          <w:marLeft w:val="0"/>
          <w:marRight w:val="0"/>
          <w:marTop w:val="0"/>
          <w:marBottom w:val="0"/>
          <w:divBdr>
            <w:top w:val="none" w:sz="0" w:space="0" w:color="auto"/>
            <w:left w:val="none" w:sz="0" w:space="0" w:color="auto"/>
            <w:bottom w:val="none" w:sz="0" w:space="0" w:color="auto"/>
            <w:right w:val="none" w:sz="0" w:space="0" w:color="auto"/>
          </w:divBdr>
          <w:divsChild>
            <w:div w:id="1761247170">
              <w:marLeft w:val="0"/>
              <w:marRight w:val="0"/>
              <w:marTop w:val="0"/>
              <w:marBottom w:val="0"/>
              <w:divBdr>
                <w:top w:val="none" w:sz="0" w:space="0" w:color="auto"/>
                <w:left w:val="none" w:sz="0" w:space="0" w:color="auto"/>
                <w:bottom w:val="none" w:sz="0" w:space="0" w:color="auto"/>
                <w:right w:val="none" w:sz="0" w:space="0" w:color="auto"/>
              </w:divBdr>
            </w:div>
            <w:div w:id="1776897505">
              <w:marLeft w:val="0"/>
              <w:marRight w:val="0"/>
              <w:marTop w:val="0"/>
              <w:marBottom w:val="0"/>
              <w:divBdr>
                <w:top w:val="none" w:sz="0" w:space="0" w:color="auto"/>
                <w:left w:val="none" w:sz="0" w:space="0" w:color="auto"/>
                <w:bottom w:val="none" w:sz="0" w:space="0" w:color="auto"/>
                <w:right w:val="none" w:sz="0" w:space="0" w:color="auto"/>
              </w:divBdr>
            </w:div>
          </w:divsChild>
        </w:div>
        <w:div w:id="2017413920">
          <w:marLeft w:val="0"/>
          <w:marRight w:val="0"/>
          <w:marTop w:val="0"/>
          <w:marBottom w:val="0"/>
          <w:divBdr>
            <w:top w:val="none" w:sz="0" w:space="0" w:color="auto"/>
            <w:left w:val="none" w:sz="0" w:space="0" w:color="auto"/>
            <w:bottom w:val="none" w:sz="0" w:space="0" w:color="auto"/>
            <w:right w:val="none" w:sz="0" w:space="0" w:color="auto"/>
          </w:divBdr>
          <w:divsChild>
            <w:div w:id="627786475">
              <w:marLeft w:val="0"/>
              <w:marRight w:val="0"/>
              <w:marTop w:val="0"/>
              <w:marBottom w:val="0"/>
              <w:divBdr>
                <w:top w:val="none" w:sz="0" w:space="0" w:color="auto"/>
                <w:left w:val="none" w:sz="0" w:space="0" w:color="auto"/>
                <w:bottom w:val="none" w:sz="0" w:space="0" w:color="auto"/>
                <w:right w:val="none" w:sz="0" w:space="0" w:color="auto"/>
              </w:divBdr>
            </w:div>
            <w:div w:id="1130905200">
              <w:marLeft w:val="0"/>
              <w:marRight w:val="0"/>
              <w:marTop w:val="0"/>
              <w:marBottom w:val="0"/>
              <w:divBdr>
                <w:top w:val="none" w:sz="0" w:space="0" w:color="auto"/>
                <w:left w:val="none" w:sz="0" w:space="0" w:color="auto"/>
                <w:bottom w:val="none" w:sz="0" w:space="0" w:color="auto"/>
                <w:right w:val="none" w:sz="0" w:space="0" w:color="auto"/>
              </w:divBdr>
            </w:div>
          </w:divsChild>
        </w:div>
        <w:div w:id="1814592826">
          <w:marLeft w:val="0"/>
          <w:marRight w:val="0"/>
          <w:marTop w:val="0"/>
          <w:marBottom w:val="0"/>
          <w:divBdr>
            <w:top w:val="none" w:sz="0" w:space="0" w:color="auto"/>
            <w:left w:val="none" w:sz="0" w:space="0" w:color="auto"/>
            <w:bottom w:val="none" w:sz="0" w:space="0" w:color="auto"/>
            <w:right w:val="none" w:sz="0" w:space="0" w:color="auto"/>
          </w:divBdr>
          <w:divsChild>
            <w:div w:id="553665465">
              <w:marLeft w:val="0"/>
              <w:marRight w:val="0"/>
              <w:marTop w:val="0"/>
              <w:marBottom w:val="0"/>
              <w:divBdr>
                <w:top w:val="none" w:sz="0" w:space="0" w:color="auto"/>
                <w:left w:val="none" w:sz="0" w:space="0" w:color="auto"/>
                <w:bottom w:val="none" w:sz="0" w:space="0" w:color="auto"/>
                <w:right w:val="none" w:sz="0" w:space="0" w:color="auto"/>
              </w:divBdr>
            </w:div>
            <w:div w:id="509763143">
              <w:marLeft w:val="0"/>
              <w:marRight w:val="0"/>
              <w:marTop w:val="0"/>
              <w:marBottom w:val="0"/>
              <w:divBdr>
                <w:top w:val="none" w:sz="0" w:space="0" w:color="auto"/>
                <w:left w:val="none" w:sz="0" w:space="0" w:color="auto"/>
                <w:bottom w:val="none" w:sz="0" w:space="0" w:color="auto"/>
                <w:right w:val="none" w:sz="0" w:space="0" w:color="auto"/>
              </w:divBdr>
            </w:div>
          </w:divsChild>
        </w:div>
        <w:div w:id="1062368274">
          <w:marLeft w:val="0"/>
          <w:marRight w:val="0"/>
          <w:marTop w:val="0"/>
          <w:marBottom w:val="0"/>
          <w:divBdr>
            <w:top w:val="none" w:sz="0" w:space="0" w:color="auto"/>
            <w:left w:val="none" w:sz="0" w:space="0" w:color="auto"/>
            <w:bottom w:val="none" w:sz="0" w:space="0" w:color="auto"/>
            <w:right w:val="none" w:sz="0" w:space="0" w:color="auto"/>
          </w:divBdr>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menobr.ru/download/d68c475a-6e8a-4e5d-9641-0b78b0a52ee2/6_20200403T104733/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menobr.ru/download/d68c475a-6e8a-4e5d-9641-0b78b0a52ee2/5_20200403T103926/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menobr.ru/download/d68c475a-6e8a-4e5d-9641-0b78b0a52ee2/Group%2011_20200403T110343/pdf" TargetMode="External"/><Relationship Id="rId5" Type="http://schemas.openxmlformats.org/officeDocument/2006/relationships/footnotes" Target="footnotes.xml"/><Relationship Id="rId10" Type="http://schemas.openxmlformats.org/officeDocument/2006/relationships/hyperlink" Target="https://school.menobr.ru/download/d68c475a-6e8a-4e5d-9641-0b78b0a52ee2/8_20200403T105017/docx" TargetMode="External"/><Relationship Id="rId4" Type="http://schemas.openxmlformats.org/officeDocument/2006/relationships/webSettings" Target="webSettings.xml"/><Relationship Id="rId9" Type="http://schemas.openxmlformats.org/officeDocument/2006/relationships/hyperlink" Target="https://school.menobr.ru/download/d68c475a-6e8a-4e5d-9641-0b78b0a52ee2/7_20200403T104733/do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elobanova</cp:lastModifiedBy>
  <cp:revision>63</cp:revision>
  <dcterms:created xsi:type="dcterms:W3CDTF">2018-05-08T12:29:00Z</dcterms:created>
  <dcterms:modified xsi:type="dcterms:W3CDTF">2020-04-03T08:20:00Z</dcterms:modified>
</cp:coreProperties>
</file>